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CD2" w14:textId="77777777" w:rsidR="00C67B1D" w:rsidRDefault="00C67B1D"/>
    <w:p w14:paraId="0B530E9F" w14:textId="77777777" w:rsidR="00C67B1D" w:rsidRDefault="00A23001">
      <w:r>
        <w:rPr>
          <w:noProof/>
        </w:rPr>
        <w:drawing>
          <wp:anchor distT="0" distB="0" distL="114300" distR="114300" simplePos="0" relativeHeight="251666432" behindDoc="1" locked="0" layoutInCell="1" allowOverlap="1" wp14:anchorId="0879A986" wp14:editId="3E691EC5">
            <wp:simplePos x="0" y="0"/>
            <wp:positionH relativeFrom="margin">
              <wp:align>center</wp:align>
            </wp:positionH>
            <wp:positionV relativeFrom="margin">
              <wp:align>top</wp:align>
            </wp:positionV>
            <wp:extent cx="1242060" cy="946150"/>
            <wp:effectExtent l="0" t="0" r="0" b="635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946150"/>
                    </a:xfrm>
                    <a:prstGeom prst="rect">
                      <a:avLst/>
                    </a:prstGeom>
                  </pic:spPr>
                </pic:pic>
              </a:graphicData>
            </a:graphic>
            <wp14:sizeRelH relativeFrom="margin">
              <wp14:pctWidth>0</wp14:pctWidth>
            </wp14:sizeRelH>
            <wp14:sizeRelV relativeFrom="margin">
              <wp14:pctHeight>0</wp14:pctHeight>
            </wp14:sizeRelV>
          </wp:anchor>
        </w:drawing>
      </w:r>
    </w:p>
    <w:p w14:paraId="0C64A46F" w14:textId="77777777" w:rsidR="00C67B1D" w:rsidRDefault="00C67B1D"/>
    <w:p w14:paraId="0C04F26C" w14:textId="77777777" w:rsidR="00C67B1D" w:rsidRDefault="00C67B1D"/>
    <w:p w14:paraId="34D4C046" w14:textId="77777777" w:rsidR="00C67B1D" w:rsidRDefault="00C67B1D"/>
    <w:p w14:paraId="60E10941" w14:textId="77777777" w:rsidR="00C67B1D" w:rsidRDefault="00D750DA">
      <w:r>
        <w:rPr>
          <w:noProof/>
        </w:rPr>
        <mc:AlternateContent>
          <mc:Choice Requires="wps">
            <w:drawing>
              <wp:anchor distT="0" distB="0" distL="114300" distR="114300" simplePos="0" relativeHeight="251664384" behindDoc="0" locked="0" layoutInCell="1" allowOverlap="1" wp14:anchorId="61CE4208" wp14:editId="40C81E46">
                <wp:simplePos x="0" y="0"/>
                <wp:positionH relativeFrom="column">
                  <wp:posOffset>2740660</wp:posOffset>
                </wp:positionH>
                <wp:positionV relativeFrom="paragraph">
                  <wp:posOffset>103717</wp:posOffset>
                </wp:positionV>
                <wp:extent cx="2255520" cy="457200"/>
                <wp:effectExtent l="38100" t="171450" r="30480" b="171450"/>
                <wp:wrapNone/>
                <wp:docPr id="8" name="Text Box 8"/>
                <wp:cNvGraphicFramePr/>
                <a:graphic xmlns:a="http://schemas.openxmlformats.org/drawingml/2006/main">
                  <a:graphicData uri="http://schemas.microsoft.com/office/word/2010/wordprocessingShape">
                    <wps:wsp>
                      <wps:cNvSpPr txBox="1"/>
                      <wps:spPr>
                        <a:xfrm rot="21067847">
                          <a:off x="0" y="0"/>
                          <a:ext cx="2255520" cy="457200"/>
                        </a:xfrm>
                        <a:prstGeom prst="rect">
                          <a:avLst/>
                        </a:prstGeom>
                        <a:solidFill>
                          <a:schemeClr val="lt1"/>
                        </a:solidFill>
                        <a:ln w="6350">
                          <a:noFill/>
                        </a:ln>
                      </wps:spPr>
                      <wps:txbx>
                        <w:txbxContent>
                          <w:p w14:paraId="18C4E608" w14:textId="6246F3A9" w:rsidR="00A157F7" w:rsidRPr="001D24F5" w:rsidRDefault="008A5BB8">
                            <w:pPr>
                              <w:rPr>
                                <w:rFonts w:ascii="Open Sans Semibold" w:hAnsi="Open Sans Semibold" w:cs="Open Sans Semibold"/>
                                <w:i/>
                                <w:iCs/>
                                <w:sz w:val="40"/>
                                <w:szCs w:val="40"/>
                              </w:rPr>
                            </w:pPr>
                            <w:r>
                              <w:rPr>
                                <w:rFonts w:ascii="Open Sans Semibold" w:hAnsi="Open Sans Semibold" w:cs="Open Sans Semibold"/>
                                <w:i/>
                                <w:iCs/>
                                <w:sz w:val="40"/>
                                <w:szCs w:val="40"/>
                              </w:rPr>
                              <w:t>GENDER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CE4208" id="_x0000_t202" coordsize="21600,21600" o:spt="202" path="m,l,21600r21600,l21600,xe">
                <v:stroke joinstyle="miter"/>
                <v:path gradientshapeok="t" o:connecttype="rect"/>
              </v:shapetype>
              <v:shape id="Text Box 8" o:spid="_x0000_s1026" type="#_x0000_t202" style="position:absolute;margin-left:215.8pt;margin-top:8.15pt;width:177.6pt;height:36pt;rotation:-581253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" fillcolor="white [3201]" stroked="f" strokeweight=".5pt">
                <v:textbox>
                  <w:txbxContent>
                    <w:p w14:paraId="18C4E608" w14:textId="6246F3A9" w:rsidR="00A157F7" w:rsidRPr="001D24F5" w:rsidRDefault="008A5BB8">
                      <w:pPr>
                        <w:rPr>
                          <w:rFonts w:ascii="Open Sans Semibold" w:hAnsi="Open Sans Semibold" w:cs="Open Sans Semibold"/>
                          <w:i/>
                          <w:iCs/>
                          <w:sz w:val="40"/>
                          <w:szCs w:val="40"/>
                        </w:rPr>
                      </w:pPr>
                      <w:r>
                        <w:rPr>
                          <w:rFonts w:ascii="Open Sans Semibold" w:hAnsi="Open Sans Semibold" w:cs="Open Sans Semibold"/>
                          <w:i/>
                          <w:iCs/>
                          <w:sz w:val="40"/>
                          <w:szCs w:val="40"/>
                        </w:rPr>
                        <w:t>GENDER IDENTITY</w:t>
                      </w:r>
                    </w:p>
                  </w:txbxContent>
                </v:textbox>
              </v:shape>
            </w:pict>
          </mc:Fallback>
        </mc:AlternateContent>
      </w:r>
    </w:p>
    <w:p w14:paraId="342CFBEC" w14:textId="77777777" w:rsidR="00A23001" w:rsidRDefault="00A23001"/>
    <w:p w14:paraId="3CC9697F" w14:textId="77777777" w:rsidR="00A23001" w:rsidRDefault="00D750DA">
      <w:r>
        <w:rPr>
          <w:noProof/>
        </w:rPr>
        <mc:AlternateContent>
          <mc:Choice Requires="wps">
            <w:drawing>
              <wp:anchor distT="45720" distB="45720" distL="114300" distR="114300" simplePos="0" relativeHeight="251663360" behindDoc="0" locked="0" layoutInCell="1" allowOverlap="1" wp14:anchorId="583E3673" wp14:editId="65BBBD81">
                <wp:simplePos x="0" y="0"/>
                <wp:positionH relativeFrom="margin">
                  <wp:posOffset>609600</wp:posOffset>
                </wp:positionH>
                <wp:positionV relativeFrom="margin">
                  <wp:posOffset>2202180</wp:posOffset>
                </wp:positionV>
                <wp:extent cx="4538345" cy="990600"/>
                <wp:effectExtent l="57150" t="342900" r="52705" b="3429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72517">
                          <a:off x="0" y="0"/>
                          <a:ext cx="4538345" cy="990600"/>
                        </a:xfrm>
                        <a:prstGeom prst="rect">
                          <a:avLst/>
                        </a:prstGeom>
                        <a:solidFill>
                          <a:srgbClr val="F04D5C"/>
                        </a:solidFill>
                        <a:ln w="9525">
                          <a:noFill/>
                          <a:miter lim="800000"/>
                          <a:headEnd/>
                          <a:tailEnd/>
                        </a:ln>
                      </wps:spPr>
                      <wps:txbx>
                        <w:txbxContent>
                          <w:p w14:paraId="693FAA72" w14:textId="3C4CBDDE" w:rsidR="00A157F7" w:rsidRPr="00D750DA" w:rsidRDefault="008A5BB8" w:rsidP="00A157F7">
                            <w:pPr>
                              <w:jc w:val="center"/>
                              <w:rPr>
                                <w:rFonts w:ascii="Open Sans Extrabold" w:hAnsi="Open Sans Extrabold" w:cs="Open Sans Extrabold"/>
                                <w:b/>
                                <w:bCs/>
                                <w:i/>
                                <w:iCs/>
                                <w:color w:val="FFFFFF" w:themeColor="background1"/>
                                <w:sz w:val="96"/>
                                <w:szCs w:val="96"/>
                              </w:rPr>
                            </w:pPr>
                            <w:r>
                              <w:rPr>
                                <w:rFonts w:ascii="Open Sans Extrabold" w:hAnsi="Open Sans Extrabold" w:cs="Open Sans Extrabold"/>
                                <w:b/>
                                <w:bCs/>
                                <w:i/>
                                <w:iCs/>
                                <w:color w:val="FFFFFF" w:themeColor="background1"/>
                                <w:sz w:val="96"/>
                                <w:szCs w:val="96"/>
                              </w:rPr>
                              <w:t>&amp; SEXUALITY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3E3673" id="Text Box 2" o:spid="_x0000_s1027" type="#_x0000_t202" style="position:absolute;margin-left:48pt;margin-top:173.4pt;width:357.35pt;height:78pt;rotation:-576152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" fillcolor="#f04d5c" stroked="f">
                <v:textbox>
                  <w:txbxContent>
                    <w:p w14:paraId="693FAA72" w14:textId="3C4CBDDE" w:rsidR="00A157F7" w:rsidRPr="00D750DA" w:rsidRDefault="008A5BB8" w:rsidP="00A157F7">
                      <w:pPr>
                        <w:jc w:val="center"/>
                        <w:rPr>
                          <w:rFonts w:ascii="Open Sans Extrabold" w:hAnsi="Open Sans Extrabold" w:cs="Open Sans Extrabold"/>
                          <w:b/>
                          <w:bCs/>
                          <w:i/>
                          <w:iCs/>
                          <w:color w:val="FFFFFF" w:themeColor="background1"/>
                          <w:sz w:val="96"/>
                          <w:szCs w:val="96"/>
                        </w:rPr>
                      </w:pPr>
                      <w:r>
                        <w:rPr>
                          <w:rFonts w:ascii="Open Sans Extrabold" w:hAnsi="Open Sans Extrabold" w:cs="Open Sans Extrabold"/>
                          <w:b/>
                          <w:bCs/>
                          <w:i/>
                          <w:iCs/>
                          <w:color w:val="FFFFFF" w:themeColor="background1"/>
                          <w:sz w:val="96"/>
                          <w:szCs w:val="96"/>
                        </w:rPr>
                        <w:t>&amp; SEXUALITY</w:t>
                      </w:r>
                    </w:p>
                  </w:txbxContent>
                </v:textbox>
                <w10:wrap type="square" anchorx="margin" anchory="margin"/>
              </v:shape>
            </w:pict>
          </mc:Fallback>
        </mc:AlternateContent>
      </w:r>
    </w:p>
    <w:p w14:paraId="15E10209" w14:textId="77777777" w:rsidR="00A23001" w:rsidRDefault="00A23001"/>
    <w:p w14:paraId="7417BF06" w14:textId="77777777" w:rsidR="00A23001" w:rsidRDefault="00A23001"/>
    <w:p w14:paraId="4E084C61" w14:textId="77777777" w:rsidR="00A23001" w:rsidRDefault="00A23001"/>
    <w:p w14:paraId="2F67012D" w14:textId="77777777" w:rsidR="00A23001" w:rsidRDefault="00A23001"/>
    <w:p w14:paraId="1DA4F052" w14:textId="77777777" w:rsidR="00A23001" w:rsidRDefault="00A23001"/>
    <w:p w14:paraId="5BA42C84" w14:textId="77777777" w:rsidR="00A23001" w:rsidRDefault="00A23001"/>
    <w:p w14:paraId="444C9CAB" w14:textId="77777777" w:rsidR="00A23001" w:rsidRDefault="00D750DA">
      <w:r>
        <w:rPr>
          <w:noProof/>
        </w:rPr>
        <mc:AlternateContent>
          <mc:Choice Requires="wps">
            <w:drawing>
              <wp:anchor distT="45720" distB="45720" distL="114300" distR="114300" simplePos="0" relativeHeight="251672576" behindDoc="0" locked="0" layoutInCell="1" allowOverlap="1" wp14:anchorId="6E61F4FF" wp14:editId="3F00D37F">
                <wp:simplePos x="0" y="0"/>
                <wp:positionH relativeFrom="column">
                  <wp:posOffset>715010</wp:posOffset>
                </wp:positionH>
                <wp:positionV relativeFrom="paragraph">
                  <wp:posOffset>82550</wp:posOffset>
                </wp:positionV>
                <wp:extent cx="4296410" cy="1404620"/>
                <wp:effectExtent l="0" t="0" r="889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404620"/>
                        </a:xfrm>
                        <a:prstGeom prst="rect">
                          <a:avLst/>
                        </a:prstGeom>
                        <a:solidFill>
                          <a:srgbClr val="FFFFFF"/>
                        </a:solidFill>
                        <a:ln w="9525">
                          <a:noFill/>
                          <a:miter lim="800000"/>
                          <a:headEnd/>
                          <a:tailEnd/>
                        </a:ln>
                      </wps:spPr>
                      <wps:txbx>
                        <w:txbxContent>
                          <w:p w14:paraId="61928967" w14:textId="567AE01D" w:rsidR="00D750DA" w:rsidRPr="008A5BB8" w:rsidRDefault="008A5BB8" w:rsidP="00D750DA">
                            <w:pPr>
                              <w:jc w:val="center"/>
                              <w:rPr>
                                <w:b/>
                                <w:bCs/>
                                <w:i/>
                                <w:iCs/>
                              </w:rPr>
                            </w:pPr>
                            <w:r w:rsidRPr="008A5BB8">
                              <w:rPr>
                                <w:b/>
                                <w:bCs/>
                                <w:i/>
                                <w:iCs/>
                              </w:rPr>
                              <w:t>A comprehensive list of LGBT+ information, resources, and further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1F4FF" id="_x0000_s1028" type="#_x0000_t202" style="position:absolute;margin-left:56.3pt;margin-top:6.5pt;width:338.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" stroked="f">
                <v:textbox style="mso-fit-shape-to-text:t">
                  <w:txbxContent>
                    <w:p w14:paraId="61928967" w14:textId="567AE01D" w:rsidR="00D750DA" w:rsidRPr="008A5BB8" w:rsidRDefault="008A5BB8" w:rsidP="00D750DA">
                      <w:pPr>
                        <w:jc w:val="center"/>
                        <w:rPr>
                          <w:b/>
                          <w:bCs/>
                          <w:i/>
                          <w:iCs/>
                        </w:rPr>
                      </w:pPr>
                      <w:r w:rsidRPr="008A5BB8">
                        <w:rPr>
                          <w:b/>
                          <w:bCs/>
                          <w:i/>
                          <w:iCs/>
                        </w:rPr>
                        <w:t>A comprehensive list of LGBT+ information, resources, and further support.</w:t>
                      </w:r>
                    </w:p>
                  </w:txbxContent>
                </v:textbox>
                <w10:wrap type="square"/>
              </v:shape>
            </w:pict>
          </mc:Fallback>
        </mc:AlternateContent>
      </w:r>
    </w:p>
    <w:p w14:paraId="4A23285C" w14:textId="77777777" w:rsidR="00A23001" w:rsidRDefault="00A23001"/>
    <w:p w14:paraId="41D01BE7" w14:textId="77777777" w:rsidR="00A23001" w:rsidRDefault="00A23001"/>
    <w:p w14:paraId="67CB3585" w14:textId="77777777" w:rsidR="00A23001" w:rsidRDefault="00A23001"/>
    <w:p w14:paraId="79D12FE4" w14:textId="77777777" w:rsidR="00A23001" w:rsidRDefault="00A23001"/>
    <w:p w14:paraId="69273257" w14:textId="77777777" w:rsidR="00A23001" w:rsidRDefault="00B35038">
      <w:r>
        <w:rPr>
          <w:noProof/>
        </w:rPr>
        <mc:AlternateContent>
          <mc:Choice Requires="wps">
            <w:drawing>
              <wp:anchor distT="45720" distB="45720" distL="114300" distR="114300" simplePos="0" relativeHeight="251661312" behindDoc="0" locked="0" layoutInCell="1" allowOverlap="1" wp14:anchorId="1DBE8887" wp14:editId="31887145">
                <wp:simplePos x="0" y="0"/>
                <wp:positionH relativeFrom="margin">
                  <wp:align>center</wp:align>
                </wp:positionH>
                <wp:positionV relativeFrom="margin">
                  <wp:posOffset>5459730</wp:posOffset>
                </wp:positionV>
                <wp:extent cx="4263390" cy="2499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499360"/>
                        </a:xfrm>
                        <a:prstGeom prst="flowChartAlternateProcess">
                          <a:avLst/>
                        </a:prstGeom>
                        <a:solidFill>
                          <a:schemeClr val="bg2">
                            <a:lumMod val="90000"/>
                          </a:schemeClr>
                        </a:solidFill>
                        <a:ln w="9525">
                          <a:solidFill>
                            <a:schemeClr val="bg1"/>
                          </a:solidFill>
                          <a:miter lim="800000"/>
                          <a:headEnd/>
                          <a:tailEnd/>
                        </a:ln>
                      </wps:spPr>
                      <wps:txbx>
                        <w:txbxContent>
                          <w:p w14:paraId="0ED96264" w14:textId="6672CA83" w:rsidR="00E20D1A" w:rsidRDefault="00E20D1A" w:rsidP="00E20D1A">
                            <w:pPr>
                              <w:pStyle w:val="ListParagraph"/>
                              <w:numPr>
                                <w:ilvl w:val="0"/>
                                <w:numId w:val="16"/>
                              </w:numPr>
                            </w:pPr>
                            <w:r>
                              <w:t>Hate Crime ……………………………</w:t>
                            </w:r>
                            <w:r>
                              <w:t>……</w:t>
                            </w:r>
                            <w:proofErr w:type="gramStart"/>
                            <w:r>
                              <w:t>…..</w:t>
                            </w:r>
                            <w:proofErr w:type="gramEnd"/>
                            <w:r>
                              <w:t>………</w:t>
                            </w:r>
                            <w:r>
                              <w:t>….</w:t>
                            </w:r>
                            <w:r>
                              <w:t>… Page 2</w:t>
                            </w:r>
                          </w:p>
                          <w:p w14:paraId="4BD79A17" w14:textId="2C9ACC77" w:rsidR="00E20D1A" w:rsidRDefault="00E20D1A" w:rsidP="00E20D1A">
                            <w:pPr>
                              <w:pStyle w:val="ListParagraph"/>
                              <w:numPr>
                                <w:ilvl w:val="0"/>
                                <w:numId w:val="16"/>
                              </w:numPr>
                            </w:pPr>
                            <w:r>
                              <w:t>Discrimination ......................................</w:t>
                            </w:r>
                            <w:r>
                              <w:t>....</w:t>
                            </w:r>
                            <w:r>
                              <w:t>........... Page 3</w:t>
                            </w:r>
                          </w:p>
                          <w:p w14:paraId="3EF04088" w14:textId="77777777" w:rsidR="00E20D1A" w:rsidRDefault="00E20D1A" w:rsidP="00E20D1A">
                            <w:pPr>
                              <w:pStyle w:val="ListParagraph"/>
                              <w:numPr>
                                <w:ilvl w:val="0"/>
                                <w:numId w:val="16"/>
                              </w:numPr>
                            </w:pPr>
                            <w:r>
                              <w:t>Monosexism &amp; Anti-bisexual discrimination…. Page 4</w:t>
                            </w:r>
                          </w:p>
                          <w:p w14:paraId="05A379E8" w14:textId="11AC0A4E" w:rsidR="00E20D1A" w:rsidRDefault="00E20D1A" w:rsidP="00E20D1A">
                            <w:pPr>
                              <w:pStyle w:val="ListParagraph"/>
                              <w:numPr>
                                <w:ilvl w:val="0"/>
                                <w:numId w:val="16"/>
                              </w:numPr>
                            </w:pPr>
                            <w:r>
                              <w:t>Gender Identity.……………………</w:t>
                            </w:r>
                            <w:r>
                              <w:t>………….</w:t>
                            </w:r>
                            <w:r>
                              <w:t>…………… Page 5 Sexuality………............................</w:t>
                            </w:r>
                            <w:r>
                              <w:t>.......</w:t>
                            </w:r>
                            <w:r>
                              <w:t>.................... Page 7</w:t>
                            </w:r>
                          </w:p>
                          <w:p w14:paraId="0EFEF355" w14:textId="1AB85099" w:rsidR="00E20D1A" w:rsidRDefault="00E20D1A" w:rsidP="00E20D1A">
                            <w:pPr>
                              <w:pStyle w:val="ListParagraph"/>
                              <w:numPr>
                                <w:ilvl w:val="0"/>
                                <w:numId w:val="16"/>
                              </w:numPr>
                            </w:pPr>
                            <w:r>
                              <w:t>LGBTQ+ and Disability……………</w:t>
                            </w:r>
                            <w:r>
                              <w:t>…………</w:t>
                            </w:r>
                            <w:r>
                              <w:t>………</w:t>
                            </w:r>
                            <w:proofErr w:type="gramStart"/>
                            <w:r>
                              <w:t>…..</w:t>
                            </w:r>
                            <w:proofErr w:type="gramEnd"/>
                            <w:r>
                              <w:t xml:space="preserve"> Page 9</w:t>
                            </w:r>
                          </w:p>
                          <w:p w14:paraId="0547D595" w14:textId="4C1E7F19" w:rsidR="00E20D1A" w:rsidRDefault="00E20D1A" w:rsidP="00E20D1A">
                            <w:pPr>
                              <w:pStyle w:val="ListParagraph"/>
                              <w:numPr>
                                <w:ilvl w:val="0"/>
                                <w:numId w:val="16"/>
                              </w:numPr>
                            </w:pPr>
                            <w:r>
                              <w:t>LGBT+ and Faith……………………</w:t>
                            </w:r>
                            <w:r>
                              <w:t>………….</w:t>
                            </w:r>
                            <w:r>
                              <w:t>………</w:t>
                            </w:r>
                            <w:proofErr w:type="gramStart"/>
                            <w:r>
                              <w:t>…..</w:t>
                            </w:r>
                            <w:proofErr w:type="gramEnd"/>
                            <w:r>
                              <w:t xml:space="preserve"> Page 10</w:t>
                            </w:r>
                          </w:p>
                          <w:p w14:paraId="2B246583" w14:textId="3BD48897" w:rsidR="006D7B87" w:rsidRDefault="00E20D1A" w:rsidP="00E20D1A">
                            <w:pPr>
                              <w:pStyle w:val="ListParagraph"/>
                              <w:numPr>
                                <w:ilvl w:val="0"/>
                                <w:numId w:val="16"/>
                              </w:numPr>
                            </w:pPr>
                            <w:r>
                              <w:t>LGBT+ and Race……………………</w:t>
                            </w:r>
                            <w:r>
                              <w:t>………….</w:t>
                            </w:r>
                            <w:r>
                              <w:t>………</w:t>
                            </w:r>
                            <w:proofErr w:type="gramStart"/>
                            <w:r>
                              <w:t>…..</w:t>
                            </w:r>
                            <w:proofErr w:type="gramEnd"/>
                            <w:r>
                              <w:t xml:space="preserve"> Page 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BE88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0;margin-top:429.9pt;width:335.7pt;height:196.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" fillcolor="#cfcdcd [2894]" strokecolor="white [3212]">
                <v:textbox>
                  <w:txbxContent>
                    <w:p w14:paraId="0ED96264" w14:textId="6672CA83" w:rsidR="00E20D1A" w:rsidRDefault="00E20D1A" w:rsidP="00E20D1A">
                      <w:pPr>
                        <w:pStyle w:val="ListParagraph"/>
                        <w:numPr>
                          <w:ilvl w:val="0"/>
                          <w:numId w:val="16"/>
                        </w:numPr>
                      </w:pPr>
                      <w:r>
                        <w:t>Hate Crime ……………………………</w:t>
                      </w:r>
                      <w:r>
                        <w:t>……</w:t>
                      </w:r>
                      <w:proofErr w:type="gramStart"/>
                      <w:r>
                        <w:t>…..</w:t>
                      </w:r>
                      <w:proofErr w:type="gramEnd"/>
                      <w:r>
                        <w:t>………</w:t>
                      </w:r>
                      <w:r>
                        <w:t>….</w:t>
                      </w:r>
                      <w:r>
                        <w:t>… Page 2</w:t>
                      </w:r>
                    </w:p>
                    <w:p w14:paraId="4BD79A17" w14:textId="2C9ACC77" w:rsidR="00E20D1A" w:rsidRDefault="00E20D1A" w:rsidP="00E20D1A">
                      <w:pPr>
                        <w:pStyle w:val="ListParagraph"/>
                        <w:numPr>
                          <w:ilvl w:val="0"/>
                          <w:numId w:val="16"/>
                        </w:numPr>
                      </w:pPr>
                      <w:r>
                        <w:t>Discrimination ......................................</w:t>
                      </w:r>
                      <w:r>
                        <w:t>....</w:t>
                      </w:r>
                      <w:r>
                        <w:t>........... Page 3</w:t>
                      </w:r>
                    </w:p>
                    <w:p w14:paraId="3EF04088" w14:textId="77777777" w:rsidR="00E20D1A" w:rsidRDefault="00E20D1A" w:rsidP="00E20D1A">
                      <w:pPr>
                        <w:pStyle w:val="ListParagraph"/>
                        <w:numPr>
                          <w:ilvl w:val="0"/>
                          <w:numId w:val="16"/>
                        </w:numPr>
                      </w:pPr>
                      <w:r>
                        <w:t>Monosexism &amp; Anti-bisexual discrimination…. Page 4</w:t>
                      </w:r>
                    </w:p>
                    <w:p w14:paraId="05A379E8" w14:textId="11AC0A4E" w:rsidR="00E20D1A" w:rsidRDefault="00E20D1A" w:rsidP="00E20D1A">
                      <w:pPr>
                        <w:pStyle w:val="ListParagraph"/>
                        <w:numPr>
                          <w:ilvl w:val="0"/>
                          <w:numId w:val="16"/>
                        </w:numPr>
                      </w:pPr>
                      <w:r>
                        <w:t>Gender Identity.……………………</w:t>
                      </w:r>
                      <w:r>
                        <w:t>………….</w:t>
                      </w:r>
                      <w:r>
                        <w:t>…………… Page 5 Sexuality………............................</w:t>
                      </w:r>
                      <w:r>
                        <w:t>.......</w:t>
                      </w:r>
                      <w:r>
                        <w:t>.................... Page 7</w:t>
                      </w:r>
                    </w:p>
                    <w:p w14:paraId="0EFEF355" w14:textId="1AB85099" w:rsidR="00E20D1A" w:rsidRDefault="00E20D1A" w:rsidP="00E20D1A">
                      <w:pPr>
                        <w:pStyle w:val="ListParagraph"/>
                        <w:numPr>
                          <w:ilvl w:val="0"/>
                          <w:numId w:val="16"/>
                        </w:numPr>
                      </w:pPr>
                      <w:r>
                        <w:t>LGBTQ+ and Disability……………</w:t>
                      </w:r>
                      <w:r>
                        <w:t>…………</w:t>
                      </w:r>
                      <w:r>
                        <w:t>………</w:t>
                      </w:r>
                      <w:proofErr w:type="gramStart"/>
                      <w:r>
                        <w:t>…..</w:t>
                      </w:r>
                      <w:proofErr w:type="gramEnd"/>
                      <w:r>
                        <w:t xml:space="preserve"> Page 9</w:t>
                      </w:r>
                    </w:p>
                    <w:p w14:paraId="0547D595" w14:textId="4C1E7F19" w:rsidR="00E20D1A" w:rsidRDefault="00E20D1A" w:rsidP="00E20D1A">
                      <w:pPr>
                        <w:pStyle w:val="ListParagraph"/>
                        <w:numPr>
                          <w:ilvl w:val="0"/>
                          <w:numId w:val="16"/>
                        </w:numPr>
                      </w:pPr>
                      <w:r>
                        <w:t>LGBT+ and Faith……………………</w:t>
                      </w:r>
                      <w:r>
                        <w:t>………….</w:t>
                      </w:r>
                      <w:r>
                        <w:t>………</w:t>
                      </w:r>
                      <w:proofErr w:type="gramStart"/>
                      <w:r>
                        <w:t>…..</w:t>
                      </w:r>
                      <w:proofErr w:type="gramEnd"/>
                      <w:r>
                        <w:t xml:space="preserve"> Page 10</w:t>
                      </w:r>
                    </w:p>
                    <w:p w14:paraId="2B246583" w14:textId="3BD48897" w:rsidR="006D7B87" w:rsidRDefault="00E20D1A" w:rsidP="00E20D1A">
                      <w:pPr>
                        <w:pStyle w:val="ListParagraph"/>
                        <w:numPr>
                          <w:ilvl w:val="0"/>
                          <w:numId w:val="16"/>
                        </w:numPr>
                      </w:pPr>
                      <w:r>
                        <w:t>LGBT+ and Race……………………</w:t>
                      </w:r>
                      <w:r>
                        <w:t>………….</w:t>
                      </w:r>
                      <w:r>
                        <w:t>………</w:t>
                      </w:r>
                      <w:proofErr w:type="gramStart"/>
                      <w:r>
                        <w:t>…..</w:t>
                      </w:r>
                      <w:proofErr w:type="gramEnd"/>
                      <w:r>
                        <w:t xml:space="preserve"> Page 11</w:t>
                      </w:r>
                    </w:p>
                  </w:txbxContent>
                </v:textbox>
                <w10:wrap type="square" anchorx="margin" anchory="margin"/>
              </v:shape>
            </w:pict>
          </mc:Fallback>
        </mc:AlternateContent>
      </w:r>
    </w:p>
    <w:p w14:paraId="1FC31ED5" w14:textId="77777777" w:rsidR="00A23001" w:rsidRDefault="00A23001"/>
    <w:p w14:paraId="1B828216" w14:textId="77777777" w:rsidR="00A23001" w:rsidRDefault="00A23001"/>
    <w:p w14:paraId="78C53C03" w14:textId="77777777" w:rsidR="00A23001" w:rsidRDefault="00A23001"/>
    <w:p w14:paraId="419C3DDE" w14:textId="77777777" w:rsidR="00A23001" w:rsidRPr="00207A5A" w:rsidRDefault="00A23001">
      <w:pPr>
        <w:rPr>
          <w:rFonts w:asciiTheme="minorHAnsi" w:hAnsiTheme="minorHAnsi" w:cstheme="minorHAnsi"/>
        </w:rPr>
      </w:pPr>
    </w:p>
    <w:p w14:paraId="21FE5461" w14:textId="77777777" w:rsidR="00A23001" w:rsidRDefault="00A23001"/>
    <w:p w14:paraId="34F7C1D7" w14:textId="77777777" w:rsidR="00A23001" w:rsidRDefault="00A23001"/>
    <w:p w14:paraId="1FD41C37" w14:textId="77777777" w:rsidR="005924CF" w:rsidRDefault="005924CF">
      <w:pPr>
        <w:rPr>
          <w:rFonts w:cs="Open Sans"/>
          <w:b/>
          <w:bCs/>
          <w:i/>
          <w:iCs/>
          <w:color w:val="F04D5C"/>
          <w:sz w:val="32"/>
          <w:szCs w:val="32"/>
        </w:rPr>
      </w:pPr>
    </w:p>
    <w:p w14:paraId="629A3848" w14:textId="77777777" w:rsidR="008A5BB8" w:rsidRDefault="008A5BB8">
      <w:pPr>
        <w:rPr>
          <w:rFonts w:cs="Open Sans"/>
          <w:b/>
          <w:bCs/>
          <w:i/>
          <w:iCs/>
          <w:color w:val="F04D5C"/>
          <w:sz w:val="32"/>
          <w:szCs w:val="32"/>
        </w:rPr>
      </w:pPr>
    </w:p>
    <w:p w14:paraId="274B2BEB" w14:textId="5E1B9118" w:rsidR="008B498B" w:rsidRPr="008B498B" w:rsidRDefault="008A5BB8">
      <w:pPr>
        <w:rPr>
          <w:rFonts w:cs="Open Sans"/>
          <w:b/>
          <w:bCs/>
          <w:i/>
          <w:iCs/>
          <w:color w:val="F04D5C"/>
          <w:sz w:val="32"/>
          <w:szCs w:val="32"/>
        </w:rPr>
      </w:pPr>
      <w:r>
        <w:rPr>
          <w:rFonts w:cs="Open Sans"/>
          <w:b/>
          <w:bCs/>
          <w:i/>
          <w:iCs/>
          <w:color w:val="F04D5C"/>
          <w:sz w:val="32"/>
          <w:szCs w:val="32"/>
        </w:rPr>
        <w:lastRenderedPageBreak/>
        <w:t>HATE CRIME</w:t>
      </w:r>
      <w:r w:rsidR="008B498B" w:rsidRPr="008B498B">
        <w:rPr>
          <w:rFonts w:cs="Open Sans"/>
          <w:b/>
          <w:bCs/>
          <w:i/>
          <w:iCs/>
          <w:color w:val="F04D5C"/>
          <w:sz w:val="32"/>
          <w:szCs w:val="32"/>
        </w:rPr>
        <w:t xml:space="preserve"> </w:t>
      </w:r>
    </w:p>
    <w:p w14:paraId="1E344F7B" w14:textId="07908AA1" w:rsidR="008A5BB8" w:rsidRPr="008A5BB8" w:rsidRDefault="008A5BB8" w:rsidP="008A5BB8">
      <w:pPr>
        <w:rPr>
          <w:rFonts w:cs="Open Sans"/>
          <w:b/>
          <w:bCs/>
          <w:i/>
          <w:iCs/>
          <w:color w:val="017CA1"/>
          <w:sz w:val="24"/>
          <w:szCs w:val="24"/>
        </w:rPr>
      </w:pPr>
      <w:r>
        <w:rPr>
          <w:rFonts w:cs="Open Sans"/>
          <w:b/>
          <w:bCs/>
          <w:i/>
          <w:iCs/>
          <w:color w:val="017CA1"/>
          <w:sz w:val="24"/>
          <w:szCs w:val="24"/>
        </w:rPr>
        <w:t>What is a Hate crime?</w:t>
      </w:r>
    </w:p>
    <w:p w14:paraId="49E6A689" w14:textId="77777777" w:rsidR="008A5BB8" w:rsidRDefault="008A5BB8">
      <w:r>
        <w:t xml:space="preserve">Hate crime is the term used to describe an incident or crime against someone based on a part of their identity. </w:t>
      </w:r>
    </w:p>
    <w:p w14:paraId="60671B8F" w14:textId="77777777" w:rsidR="008A5BB8" w:rsidRDefault="008A5BB8">
      <w:r>
        <w:t>There are five categories of ‘identity’ when a person is targeted because of a hostility or prejudice towards their:</w:t>
      </w:r>
    </w:p>
    <w:p w14:paraId="3D76A8C6" w14:textId="7E7E055F" w:rsidR="008A5BB8" w:rsidRDefault="008A5BB8">
      <w:r>
        <w:t>D</w:t>
      </w:r>
      <w:r>
        <w:t>isability</w:t>
      </w:r>
    </w:p>
    <w:p w14:paraId="69B24DA9" w14:textId="77777777" w:rsidR="008A5BB8" w:rsidRDefault="008A5BB8">
      <w:r>
        <w:t>race or ethnicity</w:t>
      </w:r>
    </w:p>
    <w:p w14:paraId="05EC346D" w14:textId="77777777" w:rsidR="008A5BB8" w:rsidRDefault="008A5BB8">
      <w:r>
        <w:t>religion or belief (which includes non-belief)</w:t>
      </w:r>
    </w:p>
    <w:p w14:paraId="1FA90215" w14:textId="77777777" w:rsidR="008A5BB8" w:rsidRDefault="008A5BB8">
      <w:r>
        <w:t>sexual orientation</w:t>
      </w:r>
    </w:p>
    <w:p w14:paraId="6E00D8C4" w14:textId="77777777" w:rsidR="008A5BB8" w:rsidRDefault="008A5BB8">
      <w:r>
        <w:t xml:space="preserve">gender identity. </w:t>
      </w:r>
    </w:p>
    <w:p w14:paraId="67E517BC" w14:textId="77777777" w:rsidR="008A5BB8" w:rsidRDefault="008A5BB8">
      <w:r>
        <w:t xml:space="preserve">Victim Support also recognises crimes targeted at alternative sub-cultures (such as Goth) as a form of hate crime. Hate crime can be any criminal or non-criminal act such as graffiti, vandalism to a property, name calling, assault or online abuse using social media. </w:t>
      </w:r>
    </w:p>
    <w:p w14:paraId="0AEEE3A3" w14:textId="74E160B5" w:rsidR="008B498B" w:rsidRDefault="008A5BB8">
      <w:r>
        <w:t xml:space="preserve">Source: </w:t>
      </w:r>
      <w:hyperlink r:id="rId9" w:history="1">
        <w:r w:rsidRPr="00A32420">
          <w:rPr>
            <w:rStyle w:val="Hyperlink"/>
          </w:rPr>
          <w:t>https://www.victimsupport.org.uk/crime-info/types-crime/hate-crime</w:t>
        </w:r>
      </w:hyperlink>
    </w:p>
    <w:p w14:paraId="723DB944" w14:textId="77777777" w:rsidR="008A5BB8" w:rsidRDefault="008A5BB8"/>
    <w:p w14:paraId="099FAE06" w14:textId="37D4B693" w:rsidR="008B498B" w:rsidRPr="008A5BB8" w:rsidRDefault="008A5BB8">
      <w:pPr>
        <w:rPr>
          <w:rFonts w:cs="Open Sans"/>
          <w:b/>
          <w:bCs/>
          <w:i/>
          <w:iCs/>
          <w:color w:val="017CA1"/>
          <w:sz w:val="24"/>
          <w:szCs w:val="24"/>
        </w:rPr>
      </w:pPr>
      <w:r>
        <w:rPr>
          <w:rFonts w:cs="Open Sans"/>
          <w:b/>
          <w:bCs/>
          <w:i/>
          <w:iCs/>
          <w:color w:val="017CA1"/>
          <w:sz w:val="24"/>
          <w:szCs w:val="24"/>
        </w:rPr>
        <w:t>How do I report a hate crime or incident?</w:t>
      </w:r>
    </w:p>
    <w:p w14:paraId="72B8FE0C" w14:textId="77777777" w:rsidR="008A5BB8" w:rsidRDefault="008A5BB8">
      <w:r>
        <w:t>You can report a hate crime online: https://www.avonandsomerset.police.uk/report/hate</w:t>
      </w:r>
      <w:r>
        <w:t xml:space="preserve">crime/ </w:t>
      </w:r>
      <w:r w:rsidRPr="008A5BB8">
        <w:rPr>
          <w:b/>
          <w:bCs/>
        </w:rPr>
        <w:t xml:space="preserve">Call 101 if it is not an emergency, if it is call 999 </w:t>
      </w:r>
    </w:p>
    <w:p w14:paraId="49A71A9C" w14:textId="2AB4AE89" w:rsidR="008A5BB8" w:rsidRDefault="008A5BB8">
      <w:r>
        <w:t>Ask an adult you trust to report a hate incident to BANES: https://www.bathnes.gov.uk/services/your-council-and-democracy/equality-and</w:t>
      </w:r>
      <w:r>
        <w:t>diversity/children-and-young-people-serious-</w:t>
      </w:r>
      <w:proofErr w:type="spellStart"/>
      <w:r>
        <w:t>equalit</w:t>
      </w:r>
      <w:proofErr w:type="spellEnd"/>
    </w:p>
    <w:p w14:paraId="75968902" w14:textId="7F8067A1" w:rsidR="008B498B" w:rsidRDefault="008B498B">
      <w:pPr>
        <w:rPr>
          <w:rFonts w:cs="Open Sans"/>
          <w:b/>
          <w:bCs/>
          <w:i/>
          <w:iCs/>
          <w:color w:val="017CA1"/>
        </w:rPr>
      </w:pPr>
    </w:p>
    <w:p w14:paraId="0BD6B598" w14:textId="78509590" w:rsidR="008A5BB8" w:rsidRDefault="008A5BB8" w:rsidP="008A5BB8">
      <w:pPr>
        <w:rPr>
          <w:rFonts w:cs="Open Sans"/>
          <w:b/>
          <w:bCs/>
          <w:i/>
          <w:iCs/>
          <w:color w:val="017CA1"/>
          <w:sz w:val="24"/>
          <w:szCs w:val="24"/>
        </w:rPr>
      </w:pPr>
      <w:r>
        <w:rPr>
          <w:rFonts w:cs="Open Sans"/>
          <w:b/>
          <w:bCs/>
          <w:i/>
          <w:iCs/>
          <w:color w:val="017CA1"/>
          <w:sz w:val="24"/>
          <w:szCs w:val="24"/>
        </w:rPr>
        <w:t>Where else can I get support?</w:t>
      </w:r>
    </w:p>
    <w:p w14:paraId="46869DD6" w14:textId="35620391" w:rsidR="008A5BB8" w:rsidRDefault="008A5BB8" w:rsidP="008A5BB8">
      <w:pPr>
        <w:rPr>
          <w:rFonts w:cs="Open Sans"/>
          <w:b/>
          <w:bCs/>
          <w:i/>
          <w:iCs/>
          <w:color w:val="017CA1"/>
          <w:sz w:val="24"/>
          <w:szCs w:val="24"/>
        </w:rPr>
      </w:pPr>
    </w:p>
    <w:p w14:paraId="57347357" w14:textId="77777777" w:rsidR="008A5BB8" w:rsidRDefault="008A5BB8" w:rsidP="008A5BB8">
      <w:r>
        <w:t xml:space="preserve">Call victim support on their free 24/7 Support line 08 08 16 89 111 </w:t>
      </w:r>
    </w:p>
    <w:p w14:paraId="48CE2EC7" w14:textId="77777777" w:rsidR="008A5BB8" w:rsidRDefault="008A5BB8" w:rsidP="008A5BB8">
      <w:r>
        <w:t>Complete a request for support here: https://www.victimsupport.org.uk/help-and-support/get</w:t>
      </w:r>
      <w:r>
        <w:t xml:space="preserve">help/request-support </w:t>
      </w:r>
    </w:p>
    <w:p w14:paraId="0C2FAFF0" w14:textId="0545B173" w:rsidR="008A5BB8" w:rsidRDefault="008A5BB8" w:rsidP="008A5BB8">
      <w:r>
        <w:t xml:space="preserve">SARI – Stand against Racism and Inequality freephone to report and access support - </w:t>
      </w:r>
      <w:r w:rsidRPr="008A5BB8">
        <w:rPr>
          <w:b/>
          <w:bCs/>
        </w:rPr>
        <w:t>0800 171 2272</w:t>
      </w:r>
      <w:r>
        <w:t xml:space="preserve"> </w:t>
      </w:r>
      <w:hyperlink r:id="rId10" w:history="1">
        <w:r w:rsidRPr="00A32420">
          <w:rPr>
            <w:rStyle w:val="Hyperlink"/>
          </w:rPr>
          <w:t>https://www.themix.org.uk/crime-and-safety/victims-of-crime</w:t>
        </w:r>
      </w:hyperlink>
    </w:p>
    <w:p w14:paraId="48974F88" w14:textId="77777777" w:rsidR="008A5BB8" w:rsidRPr="008A5BB8" w:rsidRDefault="008A5BB8" w:rsidP="008A5BB8">
      <w:pPr>
        <w:rPr>
          <w:rFonts w:cs="Open Sans"/>
          <w:b/>
          <w:bCs/>
          <w:i/>
          <w:iCs/>
          <w:color w:val="017CA1"/>
          <w:sz w:val="24"/>
          <w:szCs w:val="24"/>
        </w:rPr>
      </w:pPr>
    </w:p>
    <w:p w14:paraId="6E80B1EC" w14:textId="68C097E0" w:rsidR="008B498B" w:rsidRDefault="008A5BB8">
      <w:pPr>
        <w:rPr>
          <w:rFonts w:cs="Open Sans"/>
          <w:b/>
          <w:bCs/>
          <w:i/>
          <w:iCs/>
          <w:color w:val="F04D5C"/>
          <w:sz w:val="32"/>
          <w:szCs w:val="32"/>
        </w:rPr>
      </w:pPr>
      <w:r>
        <w:rPr>
          <w:rFonts w:cs="Open Sans"/>
          <w:b/>
          <w:bCs/>
          <w:i/>
          <w:iCs/>
          <w:color w:val="F04D5C"/>
          <w:sz w:val="32"/>
          <w:szCs w:val="32"/>
        </w:rPr>
        <w:lastRenderedPageBreak/>
        <w:t>DISCRIMINATION</w:t>
      </w:r>
    </w:p>
    <w:p w14:paraId="75BA7AB6" w14:textId="44CFA3AA" w:rsidR="008A5BB8" w:rsidRDefault="008A5BB8">
      <w:pPr>
        <w:rPr>
          <w:rFonts w:cs="Open Sans"/>
          <w:b/>
          <w:bCs/>
          <w:i/>
          <w:iCs/>
          <w:color w:val="017CA1"/>
          <w:sz w:val="24"/>
          <w:szCs w:val="24"/>
        </w:rPr>
      </w:pPr>
      <w:r>
        <w:rPr>
          <w:rFonts w:cs="Open Sans"/>
          <w:b/>
          <w:bCs/>
          <w:i/>
          <w:iCs/>
          <w:color w:val="017CA1"/>
          <w:sz w:val="24"/>
          <w:szCs w:val="24"/>
        </w:rPr>
        <w:t>What is discrimination?</w:t>
      </w:r>
    </w:p>
    <w:p w14:paraId="7C4BC1E6" w14:textId="13FFD847" w:rsidR="00287FB3" w:rsidRDefault="008A5BB8">
      <w:r>
        <w:t>Discrimination can be defined as unfair actions, behaviour or treatment which comes from prejudiced feelings. Discrimination can be direct or indirect. Discrimination includes harassment and victimisation.</w:t>
      </w:r>
    </w:p>
    <w:p w14:paraId="015A7C69" w14:textId="2E86F38C" w:rsidR="008B498B" w:rsidRPr="008A5BB8" w:rsidRDefault="008A5BB8">
      <w:pPr>
        <w:rPr>
          <w:rFonts w:cs="Open Sans"/>
          <w:b/>
          <w:bCs/>
          <w:i/>
          <w:iCs/>
          <w:color w:val="017CA1"/>
          <w:sz w:val="24"/>
          <w:szCs w:val="24"/>
        </w:rPr>
      </w:pPr>
      <w:r>
        <w:rPr>
          <w:rFonts w:cs="Open Sans"/>
          <w:b/>
          <w:bCs/>
          <w:i/>
          <w:iCs/>
          <w:color w:val="017CA1"/>
          <w:sz w:val="24"/>
          <w:szCs w:val="24"/>
        </w:rPr>
        <w:t>How do I know if I have experienced discrimination?</w:t>
      </w:r>
    </w:p>
    <w:p w14:paraId="754CEA8C" w14:textId="434A15E9" w:rsidR="00287FB3" w:rsidRDefault="008A5BB8">
      <w:r>
        <w:t xml:space="preserve">You might feel you have experienced discrimination when accessing a service, at school or work. Schools and </w:t>
      </w:r>
      <w:proofErr w:type="gramStart"/>
      <w:r>
        <w:t>work places</w:t>
      </w:r>
      <w:proofErr w:type="gramEnd"/>
      <w:r>
        <w:t xml:space="preserve"> should have Equality act 2010 is the main law which protects people from discrimination. t3-ci-122-discrimination-and-law-display-poster.pdf</w:t>
      </w:r>
    </w:p>
    <w:p w14:paraId="0C375FA5" w14:textId="77777777" w:rsidR="008A5BB8" w:rsidRDefault="008A5BB8"/>
    <w:p w14:paraId="4E7EA735" w14:textId="3B33332B" w:rsidR="008A5BB8" w:rsidRPr="008A5BB8" w:rsidRDefault="008A5BB8" w:rsidP="008A5BB8">
      <w:pPr>
        <w:rPr>
          <w:rFonts w:cs="Open Sans"/>
          <w:b/>
          <w:bCs/>
          <w:i/>
          <w:iCs/>
          <w:color w:val="017CA1"/>
          <w:sz w:val="24"/>
          <w:szCs w:val="24"/>
        </w:rPr>
      </w:pPr>
      <w:r>
        <w:rPr>
          <w:rFonts w:cs="Open Sans"/>
          <w:b/>
          <w:bCs/>
          <w:i/>
          <w:iCs/>
          <w:color w:val="017CA1"/>
          <w:sz w:val="24"/>
          <w:szCs w:val="24"/>
        </w:rPr>
        <w:t>What can I do about it?</w:t>
      </w:r>
    </w:p>
    <w:p w14:paraId="48FC159C" w14:textId="7340A363" w:rsidR="008A5BB8" w:rsidRDefault="008A5BB8">
      <w:r>
        <w:t xml:space="preserve">If you have experienced a hate incident in school – you can ask an adult you trust to report a hate incident to BANES: </w:t>
      </w:r>
      <w:hyperlink r:id="rId11" w:history="1">
        <w:r w:rsidRPr="00A32420">
          <w:rPr>
            <w:rStyle w:val="Hyperlink"/>
          </w:rPr>
          <w:t>https://www.bathnes.gov.uk/services/your-council-and</w:t>
        </w:r>
        <w:r w:rsidRPr="00A32420">
          <w:rPr>
            <w:rStyle w:val="Hyperlink"/>
          </w:rPr>
          <w:t>-</w:t>
        </w:r>
        <w:r w:rsidRPr="00A32420">
          <w:rPr>
            <w:rStyle w:val="Hyperlink"/>
          </w:rPr>
          <w:t>democracy/equality-and-diversity/children-and-young-people-serious-equalit</w:t>
        </w:r>
      </w:hyperlink>
    </w:p>
    <w:p w14:paraId="5BB03181" w14:textId="77777777" w:rsidR="008A5BB8" w:rsidRDefault="008A5BB8">
      <w:r>
        <w:t xml:space="preserve">You can make a complaint directly to the person or organisation which you feel has discriminated against </w:t>
      </w:r>
      <w:proofErr w:type="spellStart"/>
      <w:proofErr w:type="gramStart"/>
      <w:r>
        <w:t>you.You</w:t>
      </w:r>
      <w:proofErr w:type="spellEnd"/>
      <w:proofErr w:type="gramEnd"/>
      <w:r>
        <w:t xml:space="preserve"> can ask for support from third party such as a mediation service to help you resolve the issue. </w:t>
      </w:r>
    </w:p>
    <w:p w14:paraId="38DCB01B" w14:textId="09F331DC" w:rsidR="00287FB3" w:rsidRDefault="008A5BB8">
      <w:r>
        <w:t>If things still have not been resolved informally you can raise this formally through a court or tribuna</w:t>
      </w:r>
      <w:r>
        <w:t>l.</w:t>
      </w:r>
    </w:p>
    <w:p w14:paraId="055CDBF2" w14:textId="774D1994" w:rsidR="00287FB3" w:rsidRDefault="00287FB3"/>
    <w:p w14:paraId="6AC516F2" w14:textId="17C8CF5F" w:rsidR="008A5BB8" w:rsidRPr="008A5BB8" w:rsidRDefault="008A5BB8" w:rsidP="008A5BB8">
      <w:pPr>
        <w:rPr>
          <w:rFonts w:cs="Open Sans"/>
          <w:b/>
          <w:bCs/>
          <w:i/>
          <w:iCs/>
          <w:color w:val="017CA1"/>
          <w:sz w:val="24"/>
          <w:szCs w:val="24"/>
        </w:rPr>
      </w:pPr>
      <w:r>
        <w:rPr>
          <w:rFonts w:cs="Open Sans"/>
          <w:b/>
          <w:bCs/>
          <w:i/>
          <w:iCs/>
          <w:color w:val="017CA1"/>
          <w:sz w:val="24"/>
          <w:szCs w:val="24"/>
        </w:rPr>
        <w:t>Where else can I get support?</w:t>
      </w:r>
    </w:p>
    <w:p w14:paraId="6DBFDFF6" w14:textId="7E4B7EAA" w:rsidR="00823025" w:rsidRDefault="008A5BB8">
      <w:r>
        <w:t xml:space="preserve">Citizens Advice: </w:t>
      </w:r>
      <w:hyperlink r:id="rId12" w:history="1">
        <w:r w:rsidR="00823025" w:rsidRPr="00A32420">
          <w:rPr>
            <w:rStyle w:val="Hyperlink"/>
          </w:rPr>
          <w:t>https://www.citizensadvice.org.uk/law-and</w:t>
        </w:r>
        <w:r w:rsidR="00823025" w:rsidRPr="00A32420">
          <w:rPr>
            <w:rStyle w:val="Hyperlink"/>
          </w:rPr>
          <w:t>-</w:t>
        </w:r>
        <w:r w:rsidR="00823025" w:rsidRPr="00A32420">
          <w:rPr>
            <w:rStyle w:val="Hyperlink"/>
          </w:rPr>
          <w:t>courts/discrimination/https://www.themix.org.uk/work-and-study/workers-rights-and-pay</w:t>
        </w:r>
      </w:hyperlink>
    </w:p>
    <w:p w14:paraId="765182F8" w14:textId="7C8AB0EA" w:rsidR="00823025" w:rsidRDefault="008A5BB8">
      <w:r>
        <w:t xml:space="preserve">Equality Advisory Support Service: </w:t>
      </w:r>
      <w:hyperlink r:id="rId13" w:history="1">
        <w:r w:rsidR="00823025" w:rsidRPr="00A32420">
          <w:rPr>
            <w:rStyle w:val="Hyperlink"/>
          </w:rPr>
          <w:t>https://www.gov.uk/equality-advisory-support-service</w:t>
        </w:r>
      </w:hyperlink>
    </w:p>
    <w:p w14:paraId="63DB2FC9" w14:textId="144F2BA7" w:rsidR="008A5BB8" w:rsidRDefault="008A5BB8">
      <w:r>
        <w:t xml:space="preserve"> Workplace advice: </w:t>
      </w:r>
      <w:hyperlink r:id="rId14" w:history="1">
        <w:r w:rsidR="00823025" w:rsidRPr="00A32420">
          <w:rPr>
            <w:rStyle w:val="Hyperlink"/>
          </w:rPr>
          <w:t>https://www.acas.org.uk/discrimination-bullying-and-harassment</w:t>
        </w:r>
      </w:hyperlink>
    </w:p>
    <w:p w14:paraId="314B080B" w14:textId="77777777" w:rsidR="00823025" w:rsidRDefault="00823025"/>
    <w:p w14:paraId="01900CE8" w14:textId="7F30D212" w:rsidR="00823025" w:rsidRDefault="00823025"/>
    <w:p w14:paraId="0EF7EEF5" w14:textId="77777777" w:rsidR="00823025" w:rsidRDefault="00823025"/>
    <w:p w14:paraId="566E881D" w14:textId="77777777" w:rsidR="00287FB3" w:rsidRDefault="00287FB3">
      <w:pPr>
        <w:rPr>
          <w:rFonts w:cs="Open Sans"/>
          <w:b/>
          <w:bCs/>
          <w:i/>
          <w:iCs/>
          <w:color w:val="017CA1"/>
        </w:rPr>
      </w:pPr>
    </w:p>
    <w:p w14:paraId="69689906" w14:textId="77777777" w:rsidR="009F5FB6" w:rsidRDefault="009F5FB6">
      <w:pPr>
        <w:rPr>
          <w:rFonts w:cs="Open Sans"/>
          <w:b/>
          <w:bCs/>
          <w:i/>
          <w:iCs/>
          <w:color w:val="017CA1"/>
        </w:rPr>
      </w:pPr>
    </w:p>
    <w:p w14:paraId="78F9137A" w14:textId="77777777" w:rsidR="00823025" w:rsidRDefault="00823025">
      <w:pPr>
        <w:rPr>
          <w:rFonts w:cs="Open Sans"/>
          <w:b/>
          <w:bCs/>
          <w:i/>
          <w:iCs/>
          <w:color w:val="F04D5C"/>
          <w:sz w:val="32"/>
          <w:szCs w:val="32"/>
        </w:rPr>
      </w:pPr>
    </w:p>
    <w:p w14:paraId="6CC368DF" w14:textId="48212619" w:rsidR="009F5FB6" w:rsidRDefault="00823025">
      <w:pPr>
        <w:rPr>
          <w:rFonts w:cs="Open Sans"/>
          <w:b/>
          <w:bCs/>
          <w:i/>
          <w:iCs/>
          <w:color w:val="F04D5C"/>
          <w:sz w:val="32"/>
          <w:szCs w:val="32"/>
        </w:rPr>
      </w:pPr>
      <w:r>
        <w:rPr>
          <w:rFonts w:cs="Open Sans"/>
          <w:b/>
          <w:bCs/>
          <w:i/>
          <w:iCs/>
          <w:color w:val="F04D5C"/>
          <w:sz w:val="32"/>
          <w:szCs w:val="32"/>
        </w:rPr>
        <w:lastRenderedPageBreak/>
        <w:t>Monosexism and Anti-bisexual discrimination</w:t>
      </w:r>
    </w:p>
    <w:p w14:paraId="4FE40FDD" w14:textId="77777777" w:rsidR="00823025" w:rsidRDefault="00823025">
      <w:r w:rsidRPr="00823025">
        <w:rPr>
          <w:b/>
          <w:bCs/>
        </w:rPr>
        <w:t>Monosexism:</w:t>
      </w:r>
      <w:r>
        <w:t xml:space="preserve"> Negativity shown to individuals who do not identify with monosexuality (Hayfield, 2020). </w:t>
      </w:r>
    </w:p>
    <w:p w14:paraId="1B43D36F" w14:textId="4C900F68" w:rsidR="00823025" w:rsidRDefault="00823025">
      <w:r w:rsidRPr="00823025">
        <w:rPr>
          <w:b/>
          <w:bCs/>
        </w:rPr>
        <w:t>Monosexuality:</w:t>
      </w:r>
      <w:r>
        <w:t xml:space="preserve"> Monosexuality is an attraction to a single-sex or gender, while non</w:t>
      </w:r>
      <w:r>
        <w:t>-</w:t>
      </w:r>
      <w:r>
        <w:t xml:space="preserve">monosexuality is an attraction to more than one sex or gender (Hayfield, 2020). </w:t>
      </w:r>
    </w:p>
    <w:p w14:paraId="37BE130B" w14:textId="77777777" w:rsidR="00823025" w:rsidRDefault="00823025">
      <w:r w:rsidRPr="00823025">
        <w:rPr>
          <w:b/>
          <w:bCs/>
        </w:rPr>
        <w:t>Anti-Bisexual Discrimination:</w:t>
      </w:r>
      <w:r>
        <w:t xml:space="preserve"> Discrimination shown to bisexual individuals, irrespective of race, </w:t>
      </w:r>
      <w:proofErr w:type="gramStart"/>
      <w:r>
        <w:t>gender</w:t>
      </w:r>
      <w:proofErr w:type="gramEnd"/>
      <w:r>
        <w:t xml:space="preserve"> or sex. It is also an umbrella term that includes forms of discrimination such as Biphobia and Bisexual Erasure. </w:t>
      </w:r>
    </w:p>
    <w:p w14:paraId="582AD878" w14:textId="77777777" w:rsidR="00823025" w:rsidRDefault="00823025" w:rsidP="00823025">
      <w:pPr>
        <w:pStyle w:val="ListParagraph"/>
        <w:numPr>
          <w:ilvl w:val="0"/>
          <w:numId w:val="1"/>
        </w:numPr>
      </w:pPr>
      <w:r w:rsidRPr="00823025">
        <w:rPr>
          <w:b/>
          <w:bCs/>
        </w:rPr>
        <w:t>Biphobia:</w:t>
      </w:r>
      <w:r>
        <w:t xml:space="preserve"> Prejudice experienced by bisexual individuals from straight and gay individuals or communities (Bennet, 1992). </w:t>
      </w:r>
    </w:p>
    <w:p w14:paraId="0E82D08C" w14:textId="77777777" w:rsidR="00823025" w:rsidRDefault="00823025" w:rsidP="00823025">
      <w:pPr>
        <w:pStyle w:val="ListParagraph"/>
        <w:numPr>
          <w:ilvl w:val="0"/>
          <w:numId w:val="1"/>
        </w:numPr>
      </w:pPr>
      <w:r w:rsidRPr="00823025">
        <w:rPr>
          <w:b/>
          <w:bCs/>
        </w:rPr>
        <w:t>Bisexual Erasure:</w:t>
      </w:r>
      <w:r>
        <w:t xml:space="preserve"> ignoring, removing, falsifying evidence of bisexuality from a source and in its extremist form can perpetuate that bisexuality does not exist’ (Watson &amp; Smith, 2020). </w:t>
      </w:r>
    </w:p>
    <w:p w14:paraId="2080231F" w14:textId="57FEE9F7" w:rsidR="00823025" w:rsidRDefault="00823025" w:rsidP="00823025">
      <w:pPr>
        <w:pStyle w:val="ListParagraph"/>
        <w:numPr>
          <w:ilvl w:val="0"/>
          <w:numId w:val="1"/>
        </w:numPr>
      </w:pPr>
      <w:r w:rsidRPr="00823025">
        <w:rPr>
          <w:b/>
          <w:bCs/>
        </w:rPr>
        <w:t>Sexual Abuse:</w:t>
      </w:r>
      <w:r>
        <w:t xml:space="preserve"> </w:t>
      </w:r>
      <w:r>
        <w:t>W</w:t>
      </w:r>
      <w:r>
        <w:t xml:space="preserve">hen someone (of any age) forced, </w:t>
      </w:r>
      <w:proofErr w:type="gramStart"/>
      <w:r>
        <w:t>pressurized</w:t>
      </w:r>
      <w:proofErr w:type="gramEnd"/>
      <w:r>
        <w:t xml:space="preserve"> or tricked into taking part in any kind of sexual activity with another person (Childline, 2021). </w:t>
      </w:r>
    </w:p>
    <w:p w14:paraId="1F959BE7" w14:textId="29CCF36A" w:rsidR="009F5FB6" w:rsidRDefault="00823025" w:rsidP="00823025">
      <w:pPr>
        <w:pStyle w:val="ListParagraph"/>
        <w:numPr>
          <w:ilvl w:val="0"/>
          <w:numId w:val="1"/>
        </w:numPr>
      </w:pPr>
      <w:r w:rsidRPr="00823025">
        <w:rPr>
          <w:b/>
          <w:bCs/>
        </w:rPr>
        <w:t>Sexual Violence:</w:t>
      </w:r>
      <w:r>
        <w:t xml:space="preserve"> </w:t>
      </w:r>
      <w:r>
        <w:t>A</w:t>
      </w:r>
      <w:r>
        <w:t xml:space="preserve">ny kind of unwanted sexual act or activity, including rape, sexual assault, sexual abuse, and many others, irrespective of race, </w:t>
      </w:r>
      <w:proofErr w:type="gramStart"/>
      <w:r>
        <w:t>sexuality</w:t>
      </w:r>
      <w:proofErr w:type="gramEnd"/>
      <w:r>
        <w:t xml:space="preserve"> or gender (Rape Crisis England and Wales, 2021).</w:t>
      </w:r>
    </w:p>
    <w:p w14:paraId="74BE8DBC" w14:textId="77777777" w:rsidR="00823025" w:rsidRDefault="00823025" w:rsidP="00823025"/>
    <w:p w14:paraId="6F713FFF" w14:textId="1464A946" w:rsidR="00823025" w:rsidRPr="008A5BB8" w:rsidRDefault="00823025" w:rsidP="00823025">
      <w:pPr>
        <w:rPr>
          <w:rFonts w:cs="Open Sans"/>
          <w:b/>
          <w:bCs/>
          <w:i/>
          <w:iCs/>
          <w:color w:val="017CA1"/>
          <w:sz w:val="24"/>
          <w:szCs w:val="24"/>
        </w:rPr>
      </w:pPr>
      <w:r>
        <w:rPr>
          <w:rFonts w:cs="Open Sans"/>
          <w:b/>
          <w:bCs/>
          <w:i/>
          <w:iCs/>
          <w:color w:val="017CA1"/>
          <w:sz w:val="24"/>
          <w:szCs w:val="24"/>
        </w:rPr>
        <w:t>Reporting</w:t>
      </w:r>
    </w:p>
    <w:p w14:paraId="641375F4" w14:textId="77777777" w:rsidR="00823025" w:rsidRDefault="00823025">
      <w:r>
        <w:t xml:space="preserve">Instances such as Biphobia, sexual abuse and violence qualify as hate crimes under the Equalities Act (2010) and as such can be reported to the police because they are discriminatory and criminal acts. </w:t>
      </w:r>
    </w:p>
    <w:p w14:paraId="4AE67ED8" w14:textId="3A79C8E0" w:rsidR="00823025" w:rsidRDefault="00823025">
      <w:r>
        <w:t xml:space="preserve">You can report a hate crime online at: </w:t>
      </w:r>
      <w:hyperlink r:id="rId15" w:history="1">
        <w:r w:rsidRPr="00A32420">
          <w:rPr>
            <w:rStyle w:val="Hyperlink"/>
          </w:rPr>
          <w:t>https://www.avonandsomerset.police.uk/report/hate-crime/</w:t>
        </w:r>
      </w:hyperlink>
      <w:r>
        <w:t xml:space="preserve"> </w:t>
      </w:r>
      <w:r w:rsidRPr="00823025">
        <w:rPr>
          <w:b/>
          <w:bCs/>
        </w:rPr>
        <w:t>Or</w:t>
      </w:r>
      <w:r>
        <w:t xml:space="preserve"> call 101 if it is not an emergency. If it is an emergency, then call 999. </w:t>
      </w:r>
    </w:p>
    <w:p w14:paraId="042EE90C" w14:textId="7F06BBC8" w:rsidR="009F5FB6" w:rsidRDefault="00823025">
      <w:r>
        <w:t xml:space="preserve">Ask an adult you trust to report a hate incident to BANES: </w:t>
      </w:r>
      <w:hyperlink r:id="rId16" w:history="1">
        <w:r w:rsidRPr="00A32420">
          <w:rPr>
            <w:rStyle w:val="Hyperlink"/>
          </w:rPr>
          <w:t>https://www.bathnes.gov.uk/services/your-council-and-democracy/equality-and</w:t>
        </w:r>
        <w:r w:rsidRPr="00A32420">
          <w:rPr>
            <w:rStyle w:val="Hyperlink"/>
          </w:rPr>
          <w:t>-</w:t>
        </w:r>
        <w:r w:rsidRPr="00A32420">
          <w:rPr>
            <w:rStyle w:val="Hyperlink"/>
          </w:rPr>
          <w:t>diversity/children-and-young-people-serious-equality</w:t>
        </w:r>
      </w:hyperlink>
    </w:p>
    <w:p w14:paraId="300560A6" w14:textId="77777777" w:rsidR="00823025" w:rsidRDefault="00823025"/>
    <w:p w14:paraId="4D50650D" w14:textId="65A0E40F" w:rsidR="00823025" w:rsidRPr="008A5BB8" w:rsidRDefault="00823025" w:rsidP="00823025">
      <w:pPr>
        <w:rPr>
          <w:rFonts w:cs="Open Sans"/>
          <w:b/>
          <w:bCs/>
          <w:i/>
          <w:iCs/>
          <w:color w:val="017CA1"/>
          <w:sz w:val="24"/>
          <w:szCs w:val="24"/>
        </w:rPr>
      </w:pPr>
      <w:r>
        <w:rPr>
          <w:rFonts w:cs="Open Sans"/>
          <w:b/>
          <w:bCs/>
          <w:i/>
          <w:iCs/>
          <w:color w:val="017CA1"/>
          <w:sz w:val="24"/>
          <w:szCs w:val="24"/>
        </w:rPr>
        <w:t>Support</w:t>
      </w:r>
    </w:p>
    <w:p w14:paraId="2E9DB0A8" w14:textId="7F6C6048" w:rsidR="00823025" w:rsidRDefault="00823025">
      <w:r w:rsidRPr="00823025">
        <w:rPr>
          <w:b/>
          <w:bCs/>
        </w:rPr>
        <w:t>Off The Record:</w:t>
      </w:r>
      <w:r>
        <w:t xml:space="preserve"> https://www.offtherecord-banes.co.uk/lgbt-space </w:t>
      </w:r>
    </w:p>
    <w:p w14:paraId="1F46033E" w14:textId="7721A424" w:rsidR="00823025" w:rsidRDefault="00823025">
      <w:r w:rsidRPr="00823025">
        <w:rPr>
          <w:b/>
          <w:bCs/>
        </w:rPr>
        <w:t xml:space="preserve">Samaritans: </w:t>
      </w:r>
      <w:hyperlink r:id="rId17" w:history="1">
        <w:r w:rsidRPr="00A32420">
          <w:rPr>
            <w:rStyle w:val="Hyperlink"/>
          </w:rPr>
          <w:t>https://www.samaritans.org/how-we-can-help/contact-samaritan/</w:t>
        </w:r>
      </w:hyperlink>
      <w:r>
        <w:t xml:space="preserve"> </w:t>
      </w:r>
    </w:p>
    <w:p w14:paraId="157EB2F8" w14:textId="2DFB2990" w:rsidR="00823025" w:rsidRDefault="00823025">
      <w:r w:rsidRPr="00823025">
        <w:rPr>
          <w:b/>
          <w:bCs/>
        </w:rPr>
        <w:t>Stonewall:</w:t>
      </w:r>
      <w:r>
        <w:t xml:space="preserve"> https://www.stonewall.org.uk/help-and-advice LGBT </w:t>
      </w:r>
    </w:p>
    <w:p w14:paraId="1CD4A7FD" w14:textId="7E0E6B36" w:rsidR="00823025" w:rsidRDefault="00823025">
      <w:r w:rsidRPr="00823025">
        <w:rPr>
          <w:b/>
          <w:bCs/>
        </w:rPr>
        <w:t>Switchboard:</w:t>
      </w:r>
      <w:r>
        <w:t xml:space="preserve"> </w:t>
      </w:r>
      <w:hyperlink r:id="rId18" w:history="1">
        <w:r w:rsidRPr="00A32420">
          <w:rPr>
            <w:rStyle w:val="Hyperlink"/>
          </w:rPr>
          <w:t>https://switchboard.lgbt/</w:t>
        </w:r>
      </w:hyperlink>
      <w:r>
        <w:t xml:space="preserve"> </w:t>
      </w:r>
    </w:p>
    <w:p w14:paraId="62667116" w14:textId="4A666C0F" w:rsidR="009F5FB6" w:rsidRDefault="00823025">
      <w:pPr>
        <w:rPr>
          <w:rFonts w:cs="Open Sans"/>
          <w:b/>
          <w:bCs/>
          <w:i/>
          <w:iCs/>
          <w:color w:val="F04D5C"/>
          <w:sz w:val="32"/>
          <w:szCs w:val="32"/>
        </w:rPr>
      </w:pPr>
      <w:r>
        <w:rPr>
          <w:rFonts w:cs="Open Sans"/>
          <w:b/>
          <w:bCs/>
          <w:i/>
          <w:iCs/>
          <w:color w:val="F04D5C"/>
          <w:sz w:val="32"/>
          <w:szCs w:val="32"/>
        </w:rPr>
        <w:lastRenderedPageBreak/>
        <w:t>Gender Identity</w:t>
      </w:r>
    </w:p>
    <w:p w14:paraId="451088F8" w14:textId="77777777" w:rsidR="00823025" w:rsidRDefault="00823025">
      <w:r w:rsidRPr="00823025">
        <w:rPr>
          <w:b/>
          <w:bCs/>
        </w:rPr>
        <w:t xml:space="preserve">Sex: </w:t>
      </w:r>
      <w:r>
        <w:t>T</w:t>
      </w:r>
      <w:r>
        <w:t xml:space="preserve">he biological differences which are often categorised as “male” or “female”. A person’s hormone levels, chromosomes and genitalia are what defines a person’s sex. A child's sex is usually assigned at birth and usually based on their external genitalia. </w:t>
      </w:r>
    </w:p>
    <w:p w14:paraId="4DFA0F76" w14:textId="77777777" w:rsidR="00823025" w:rsidRDefault="00823025">
      <w:r w:rsidRPr="00823025">
        <w:rPr>
          <w:b/>
          <w:bCs/>
        </w:rPr>
        <w:t>Gender:</w:t>
      </w:r>
      <w:r>
        <w:t xml:space="preserve"> describes a person's internal sense of their identity. For example, someone might identify as a woman or girl, non-binary, a man or boy, gender fluid, or something different. A person’s sense of gender may change during their lifetime. </w:t>
      </w:r>
    </w:p>
    <w:p w14:paraId="0CBC5501" w14:textId="0D301257" w:rsidR="00A941F4" w:rsidRDefault="00823025">
      <w:r>
        <w:t xml:space="preserve">You may have heard of some of these terms that people use to talk about gender identity: </w:t>
      </w:r>
      <w:r w:rsidR="00A941F4">
        <w:t xml:space="preserve"> </w:t>
      </w:r>
    </w:p>
    <w:tbl>
      <w:tblPr>
        <w:tblStyle w:val="TableGrid"/>
        <w:tblW w:w="0" w:type="auto"/>
        <w:tblLook w:val="04A0" w:firstRow="1" w:lastRow="0" w:firstColumn="1" w:lastColumn="0" w:noHBand="0" w:noVBand="1"/>
      </w:tblPr>
      <w:tblGrid>
        <w:gridCol w:w="4508"/>
        <w:gridCol w:w="4508"/>
      </w:tblGrid>
      <w:tr w:rsidR="00823025" w14:paraId="1757BD20" w14:textId="77777777" w:rsidTr="00823025">
        <w:tc>
          <w:tcPr>
            <w:tcW w:w="4508" w:type="dxa"/>
          </w:tcPr>
          <w:p w14:paraId="7B28EDB2" w14:textId="01EE46C6" w:rsidR="00823025" w:rsidRDefault="00823025">
            <w:r>
              <w:t>Cisgender/cis</w:t>
            </w:r>
          </w:p>
        </w:tc>
        <w:tc>
          <w:tcPr>
            <w:tcW w:w="4508" w:type="dxa"/>
          </w:tcPr>
          <w:p w14:paraId="6C33B947" w14:textId="7053E918" w:rsidR="00823025" w:rsidRDefault="00823025">
            <w:r>
              <w:t>Someone who is the same gender they were assigned at birth (</w:t>
            </w:r>
            <w:proofErr w:type="gramStart"/>
            <w:r>
              <w:t>i.e.</w:t>
            </w:r>
            <w:proofErr w:type="gramEnd"/>
            <w:r>
              <w:t xml:space="preserve"> they are happy with the gender on their birth certificate).</w:t>
            </w:r>
          </w:p>
        </w:tc>
      </w:tr>
      <w:tr w:rsidR="00823025" w14:paraId="5DFA8F0A" w14:textId="77777777" w:rsidTr="00823025">
        <w:tc>
          <w:tcPr>
            <w:tcW w:w="4508" w:type="dxa"/>
          </w:tcPr>
          <w:p w14:paraId="1BFF307F" w14:textId="11A7D001" w:rsidR="00823025" w:rsidRDefault="00823025">
            <w:r>
              <w:t>Transgender/trans</w:t>
            </w:r>
          </w:p>
        </w:tc>
        <w:tc>
          <w:tcPr>
            <w:tcW w:w="4508" w:type="dxa"/>
          </w:tcPr>
          <w:p w14:paraId="27F430A2" w14:textId="646B95C8" w:rsidR="00823025" w:rsidRDefault="00823025">
            <w:r>
              <w:t>Someone whose gender is different from their sex at birth. A trans person does not have to have transitioned or changed their gender marker to identify as trans. A person can realise that they are trans at any age.</w:t>
            </w:r>
          </w:p>
        </w:tc>
      </w:tr>
      <w:tr w:rsidR="00823025" w14:paraId="327072AC" w14:textId="77777777" w:rsidTr="00823025">
        <w:tc>
          <w:tcPr>
            <w:tcW w:w="4508" w:type="dxa"/>
          </w:tcPr>
          <w:p w14:paraId="704E6AD1" w14:textId="53E544BC" w:rsidR="00823025" w:rsidRDefault="00823025">
            <w:r>
              <w:t>Gender dysphoria</w:t>
            </w:r>
          </w:p>
        </w:tc>
        <w:tc>
          <w:tcPr>
            <w:tcW w:w="4508" w:type="dxa"/>
          </w:tcPr>
          <w:p w14:paraId="0B64BB41" w14:textId="4B11B871" w:rsidR="00823025" w:rsidRDefault="00823025">
            <w:r>
              <w:t>Gender dysphoria is a term that describes a sense of unease that a person may have because of a mismatch between their biological sex and their gender identity. This sense of unease or dissatisfaction may be so intense it can lead to depression and anxiety and have a harmful impact on daily life.</w:t>
            </w:r>
          </w:p>
        </w:tc>
      </w:tr>
      <w:tr w:rsidR="00823025" w14:paraId="1653C657" w14:textId="77777777" w:rsidTr="00823025">
        <w:tc>
          <w:tcPr>
            <w:tcW w:w="4508" w:type="dxa"/>
          </w:tcPr>
          <w:p w14:paraId="1EEC03F5" w14:textId="6CDBB5BC" w:rsidR="00823025" w:rsidRDefault="00823025">
            <w:r>
              <w:t>Non-binary/ Genderqueer/ Gender fluid</w:t>
            </w:r>
          </w:p>
        </w:tc>
        <w:tc>
          <w:tcPr>
            <w:tcW w:w="4508" w:type="dxa"/>
          </w:tcPr>
          <w:p w14:paraId="5F608ED1" w14:textId="76077856" w:rsidR="00823025" w:rsidRDefault="00823025">
            <w:r>
              <w:t>These are gender identities that sit within, outside of, across or between ‘male’ and ‘female’.</w:t>
            </w:r>
          </w:p>
        </w:tc>
      </w:tr>
      <w:tr w:rsidR="00823025" w14:paraId="62EC40CC" w14:textId="77777777" w:rsidTr="00823025">
        <w:tc>
          <w:tcPr>
            <w:tcW w:w="4508" w:type="dxa"/>
          </w:tcPr>
          <w:p w14:paraId="26ECA5FD" w14:textId="240ABC8D" w:rsidR="00823025" w:rsidRDefault="00823025">
            <w:r>
              <w:t>Intersex</w:t>
            </w:r>
          </w:p>
        </w:tc>
        <w:tc>
          <w:tcPr>
            <w:tcW w:w="4508" w:type="dxa"/>
          </w:tcPr>
          <w:p w14:paraId="5FA89F18" w14:textId="3237636D" w:rsidR="00823025" w:rsidRDefault="00823025">
            <w:r>
              <w:t>A person who is born with biology that is not solely male or female. For example, chromosomes, hormone levels or reproductive organs that have female and male characteristics. These variations may not always be seen on the outside and so sometimes they are not diagnosed.</w:t>
            </w:r>
          </w:p>
        </w:tc>
      </w:tr>
      <w:tr w:rsidR="00823025" w14:paraId="1635FDD0" w14:textId="77777777" w:rsidTr="00823025">
        <w:tc>
          <w:tcPr>
            <w:tcW w:w="4508" w:type="dxa"/>
          </w:tcPr>
          <w:p w14:paraId="1C7EAD3A" w14:textId="2C3FB3AA" w:rsidR="00823025" w:rsidRDefault="00823025">
            <w:r>
              <w:t>Pronouns</w:t>
            </w:r>
          </w:p>
        </w:tc>
        <w:tc>
          <w:tcPr>
            <w:tcW w:w="4508" w:type="dxa"/>
          </w:tcPr>
          <w:p w14:paraId="42C838C0" w14:textId="5CC37FBB" w:rsidR="00823025" w:rsidRDefault="00823025">
            <w:r>
              <w:t xml:space="preserve">Pronouns are the terms we use to refer to someone, </w:t>
            </w:r>
            <w:proofErr w:type="gramStart"/>
            <w:r>
              <w:t>e.g.</w:t>
            </w:r>
            <w:proofErr w:type="gramEnd"/>
            <w:r>
              <w:t xml:space="preserve"> ‘he’, ‘she’, ‘they’.</w:t>
            </w:r>
          </w:p>
        </w:tc>
      </w:tr>
    </w:tbl>
    <w:p w14:paraId="083C3960" w14:textId="0971B9F9" w:rsidR="00823025" w:rsidRDefault="00823025"/>
    <w:p w14:paraId="6AF82B5E" w14:textId="4DA4B1E7" w:rsidR="00823025" w:rsidRDefault="00823025"/>
    <w:p w14:paraId="4249D564" w14:textId="258C3B71" w:rsidR="00823025" w:rsidRDefault="00823025"/>
    <w:p w14:paraId="0FD116ED" w14:textId="63693067" w:rsidR="00823025" w:rsidRDefault="00823025"/>
    <w:p w14:paraId="5572C2FF" w14:textId="2EAF99D6" w:rsidR="00823025" w:rsidRDefault="00823025"/>
    <w:p w14:paraId="4ED8E41C" w14:textId="4E880D62" w:rsidR="00823025" w:rsidRDefault="00823025" w:rsidP="00823025">
      <w:pPr>
        <w:rPr>
          <w:rFonts w:cs="Open Sans"/>
          <w:b/>
          <w:bCs/>
          <w:i/>
          <w:iCs/>
          <w:color w:val="F04D5C"/>
          <w:sz w:val="32"/>
          <w:szCs w:val="32"/>
        </w:rPr>
      </w:pPr>
      <w:r>
        <w:rPr>
          <w:rFonts w:cs="Open Sans"/>
          <w:b/>
          <w:bCs/>
          <w:i/>
          <w:iCs/>
          <w:color w:val="F04D5C"/>
          <w:sz w:val="32"/>
          <w:szCs w:val="32"/>
        </w:rPr>
        <w:lastRenderedPageBreak/>
        <w:t>OTR’s LGBTQ+ Team:</w:t>
      </w:r>
    </w:p>
    <w:p w14:paraId="0BAB3CC1" w14:textId="77777777" w:rsidR="00823025" w:rsidRDefault="00823025">
      <w:r>
        <w:t xml:space="preserve">1. Space@offtherecord-banes.co.uk </w:t>
      </w:r>
    </w:p>
    <w:p w14:paraId="02E76B82" w14:textId="77777777" w:rsidR="00823025" w:rsidRDefault="00823025">
      <w:r>
        <w:t xml:space="preserve">2. Instagram: @otr_lgbt </w:t>
      </w:r>
    </w:p>
    <w:p w14:paraId="3FF1F33E" w14:textId="77777777" w:rsidR="00823025" w:rsidRPr="00823025" w:rsidRDefault="00823025">
      <w:pPr>
        <w:rPr>
          <w:b/>
          <w:bCs/>
          <w:i/>
          <w:iCs/>
          <w:color w:val="017CA1"/>
          <w:sz w:val="24"/>
          <w:szCs w:val="24"/>
        </w:rPr>
      </w:pPr>
      <w:r w:rsidRPr="00823025">
        <w:rPr>
          <w:b/>
          <w:bCs/>
          <w:i/>
          <w:iCs/>
          <w:color w:val="017CA1"/>
          <w:sz w:val="24"/>
          <w:szCs w:val="24"/>
        </w:rPr>
        <w:t>LGBT+ Support for Young People:</w:t>
      </w:r>
    </w:p>
    <w:p w14:paraId="7B658901" w14:textId="77777777" w:rsidR="00823025" w:rsidRDefault="00823025" w:rsidP="00823025">
      <w:pPr>
        <w:pStyle w:val="ListParagraph"/>
        <w:numPr>
          <w:ilvl w:val="0"/>
          <w:numId w:val="3"/>
        </w:numPr>
      </w:pPr>
      <w:proofErr w:type="gramStart"/>
      <w:r>
        <w:t>switchboard.lgbt</w:t>
      </w:r>
      <w:proofErr w:type="gramEnd"/>
    </w:p>
    <w:p w14:paraId="558A2726" w14:textId="77777777" w:rsidR="00823025" w:rsidRDefault="00823025" w:rsidP="00823025">
      <w:pPr>
        <w:pStyle w:val="ListParagraph"/>
        <w:numPr>
          <w:ilvl w:val="0"/>
          <w:numId w:val="3"/>
        </w:numPr>
      </w:pPr>
      <w:r>
        <w:t>bristolmind.org.uk/help-and-counselling/mindline-transplus</w:t>
      </w:r>
    </w:p>
    <w:p w14:paraId="14D48A5B" w14:textId="77777777" w:rsidR="00823025" w:rsidRDefault="00823025" w:rsidP="00823025">
      <w:pPr>
        <w:pStyle w:val="ListParagraph"/>
        <w:numPr>
          <w:ilvl w:val="0"/>
          <w:numId w:val="3"/>
        </w:numPr>
      </w:pPr>
      <w:r>
        <w:t>mindout.org.u</w:t>
      </w:r>
      <w:r>
        <w:t>k</w:t>
      </w:r>
    </w:p>
    <w:p w14:paraId="5FB13B55" w14:textId="77777777" w:rsidR="00823025" w:rsidRDefault="00823025" w:rsidP="00823025">
      <w:pPr>
        <w:pStyle w:val="ListParagraph"/>
        <w:numPr>
          <w:ilvl w:val="0"/>
          <w:numId w:val="3"/>
        </w:numPr>
      </w:pPr>
      <w:r>
        <w:t>genderedintelligence.co.uk</w:t>
      </w:r>
    </w:p>
    <w:p w14:paraId="40FAE3AB" w14:textId="77777777" w:rsidR="00823025" w:rsidRDefault="00823025" w:rsidP="00823025">
      <w:pPr>
        <w:pStyle w:val="ListParagraph"/>
        <w:numPr>
          <w:ilvl w:val="0"/>
          <w:numId w:val="3"/>
        </w:numPr>
      </w:pPr>
      <w:r>
        <w:t xml:space="preserve">mermaidsuk.org.uk </w:t>
      </w:r>
    </w:p>
    <w:p w14:paraId="49DB804F" w14:textId="77777777" w:rsidR="00823025" w:rsidRPr="00823025" w:rsidRDefault="00823025">
      <w:pPr>
        <w:rPr>
          <w:b/>
          <w:bCs/>
          <w:i/>
          <w:iCs/>
          <w:color w:val="017CA1"/>
          <w:sz w:val="24"/>
          <w:szCs w:val="24"/>
        </w:rPr>
      </w:pPr>
      <w:r w:rsidRPr="00823025">
        <w:rPr>
          <w:b/>
          <w:bCs/>
          <w:i/>
          <w:iCs/>
          <w:color w:val="017CA1"/>
          <w:sz w:val="24"/>
          <w:szCs w:val="24"/>
        </w:rPr>
        <w:t>Where can I find out more?</w:t>
      </w:r>
    </w:p>
    <w:p w14:paraId="39A35618" w14:textId="77777777" w:rsidR="00823025" w:rsidRDefault="00823025" w:rsidP="00823025">
      <w:pPr>
        <w:pStyle w:val="ListParagraph"/>
        <w:numPr>
          <w:ilvl w:val="0"/>
          <w:numId w:val="2"/>
        </w:numPr>
      </w:pPr>
      <w:r>
        <w:t>nhs.uk/conditions/gender-dysphoria</w:t>
      </w:r>
    </w:p>
    <w:p w14:paraId="70708A08" w14:textId="77777777" w:rsidR="00823025" w:rsidRDefault="00823025" w:rsidP="00823025">
      <w:pPr>
        <w:pStyle w:val="ListParagraph"/>
        <w:numPr>
          <w:ilvl w:val="0"/>
          <w:numId w:val="2"/>
        </w:numPr>
      </w:pPr>
      <w:r>
        <w:t>plannedparenthood.org/learn/gender-identity</w:t>
      </w:r>
    </w:p>
    <w:p w14:paraId="2300B9CF" w14:textId="77777777" w:rsidR="00823025" w:rsidRDefault="00823025" w:rsidP="00823025">
      <w:pPr>
        <w:pStyle w:val="ListParagraph"/>
        <w:numPr>
          <w:ilvl w:val="0"/>
          <w:numId w:val="2"/>
        </w:numPr>
      </w:pPr>
      <w:r>
        <w:t>youngminds.org.uk/find-help/for-parents/parents-guide-to-support-a-z/parents-guide</w:t>
      </w:r>
      <w:r>
        <w:t>-</w:t>
      </w:r>
      <w:r>
        <w:t>to-support-gender-identity-issues</w:t>
      </w:r>
    </w:p>
    <w:p w14:paraId="21AD817C" w14:textId="74A5F573" w:rsidR="00823025" w:rsidRDefault="00823025" w:rsidP="00823025">
      <w:pPr>
        <w:pStyle w:val="ListParagraph"/>
        <w:numPr>
          <w:ilvl w:val="0"/>
          <w:numId w:val="2"/>
        </w:numPr>
      </w:pPr>
      <w:r>
        <w:t>gires.org.u</w:t>
      </w:r>
      <w:r>
        <w:t>k</w:t>
      </w:r>
    </w:p>
    <w:p w14:paraId="1A9EBA6E" w14:textId="43E80E84" w:rsidR="00E55673" w:rsidRDefault="00E55673" w:rsidP="00E55673">
      <w:pPr>
        <w:rPr>
          <w:b/>
          <w:bCs/>
          <w:i/>
          <w:iCs/>
          <w:color w:val="017CA1"/>
          <w:sz w:val="24"/>
          <w:szCs w:val="24"/>
        </w:rPr>
      </w:pPr>
      <w:r>
        <w:rPr>
          <w:b/>
          <w:bCs/>
          <w:i/>
          <w:iCs/>
          <w:color w:val="017CA1"/>
          <w:sz w:val="24"/>
          <w:szCs w:val="24"/>
        </w:rPr>
        <w:t>Sources:</w:t>
      </w:r>
    </w:p>
    <w:p w14:paraId="532F07AD" w14:textId="09A24E62" w:rsidR="00E55673" w:rsidRDefault="00E55673" w:rsidP="00E55673">
      <w:r>
        <w:t>youngminds.org.uk/find-help/for-parents/parents-guide-to-support-a-z/parents-guide-to</w:t>
      </w:r>
      <w:r>
        <w:t>support-gender-identity-issues nhs.uk/conditions/gender-dysphori</w:t>
      </w:r>
      <w:r>
        <w:t>a</w:t>
      </w:r>
    </w:p>
    <w:p w14:paraId="32A5B735" w14:textId="77777777" w:rsidR="00E55673" w:rsidRPr="00E55673" w:rsidRDefault="00E55673" w:rsidP="00E55673"/>
    <w:p w14:paraId="7A3D3ECA" w14:textId="77777777" w:rsidR="00E55673" w:rsidRDefault="00E55673" w:rsidP="00E55673"/>
    <w:p w14:paraId="6274798C" w14:textId="2967E8F2" w:rsidR="00823025" w:rsidRDefault="00823025"/>
    <w:p w14:paraId="7509A3EB" w14:textId="77777777" w:rsidR="00E55673" w:rsidRDefault="00E55673" w:rsidP="00A941F4"/>
    <w:p w14:paraId="424E7402" w14:textId="77777777" w:rsidR="00E55673" w:rsidRDefault="00E55673" w:rsidP="00A941F4"/>
    <w:p w14:paraId="6BAA78BF" w14:textId="77777777" w:rsidR="00E55673" w:rsidRDefault="00E55673" w:rsidP="00A941F4"/>
    <w:p w14:paraId="12944A4C" w14:textId="77777777" w:rsidR="00E55673" w:rsidRDefault="00E55673" w:rsidP="00A941F4"/>
    <w:p w14:paraId="4F081E9E" w14:textId="77777777" w:rsidR="00E55673" w:rsidRDefault="00E55673" w:rsidP="00A941F4"/>
    <w:p w14:paraId="52DBD875" w14:textId="77777777" w:rsidR="00E55673" w:rsidRDefault="00E55673" w:rsidP="00A941F4"/>
    <w:p w14:paraId="7F1738DE" w14:textId="77777777" w:rsidR="00E55673" w:rsidRDefault="00E55673" w:rsidP="00A941F4"/>
    <w:p w14:paraId="0D3A194C" w14:textId="77777777" w:rsidR="00E55673" w:rsidRDefault="00E55673" w:rsidP="00A941F4"/>
    <w:p w14:paraId="722DD21B" w14:textId="77777777" w:rsidR="00E55673" w:rsidRDefault="00E55673" w:rsidP="00A941F4"/>
    <w:p w14:paraId="1BF711B6" w14:textId="77777777" w:rsidR="00E55673" w:rsidRDefault="00E55673" w:rsidP="00A941F4"/>
    <w:p w14:paraId="4B420154" w14:textId="2110234C" w:rsidR="00A941F4" w:rsidRPr="005924CF" w:rsidRDefault="00861936" w:rsidP="00A941F4">
      <w:r>
        <w:rPr>
          <w:rFonts w:cs="Open Sans"/>
          <w:b/>
          <w:bCs/>
          <w:i/>
          <w:iCs/>
          <w:color w:val="F04D5C"/>
          <w:sz w:val="32"/>
          <w:szCs w:val="32"/>
        </w:rPr>
        <w:lastRenderedPageBreak/>
        <w:t>Sexuality</w:t>
      </w:r>
    </w:p>
    <w:p w14:paraId="6031DCDC" w14:textId="03C87689" w:rsidR="00861936" w:rsidRDefault="00861936">
      <w:r w:rsidRPr="00861936">
        <w:rPr>
          <w:b/>
          <w:bCs/>
        </w:rPr>
        <w:t xml:space="preserve">Sexual orientation/ sexuality: </w:t>
      </w:r>
      <w:r>
        <w:t>A</w:t>
      </w:r>
      <w:r>
        <w:t xml:space="preserve"> way to describe the feelings you have for someone you fancy, want to date or be in a relationship with. This often describes sexual and romantic attraction, but these do not always match. </w:t>
      </w:r>
    </w:p>
    <w:p w14:paraId="44E7C223" w14:textId="64C3EAB2" w:rsidR="00861936" w:rsidRDefault="00861936">
      <w:r w:rsidRPr="00861936">
        <w:rPr>
          <w:b/>
          <w:bCs/>
        </w:rPr>
        <w:t>Sexual attraction:</w:t>
      </w:r>
      <w:r>
        <w:t xml:space="preserve"> </w:t>
      </w:r>
      <w:r>
        <w:t>H</w:t>
      </w:r>
      <w:r>
        <w:t xml:space="preserve">ow physically attracted to someone you are and includes whether you would like to have sex with them. </w:t>
      </w:r>
    </w:p>
    <w:p w14:paraId="11792EA4" w14:textId="330D93D3" w:rsidR="00861936" w:rsidRDefault="00861936">
      <w:r w:rsidRPr="00861936">
        <w:rPr>
          <w:b/>
          <w:bCs/>
        </w:rPr>
        <w:t>Romantic attraction:</w:t>
      </w:r>
      <w:r>
        <w:t xml:space="preserve"> </w:t>
      </w:r>
      <w:r>
        <w:t>H</w:t>
      </w:r>
      <w:r>
        <w:t xml:space="preserve">ow much you are emotionally attracted to someone. </w:t>
      </w:r>
    </w:p>
    <w:p w14:paraId="68DB2FDD" w14:textId="0A0F8BF7" w:rsidR="0039791C" w:rsidRDefault="00861936">
      <w:r>
        <w:t>Some orientations include:</w:t>
      </w:r>
    </w:p>
    <w:p w14:paraId="6B0689F9" w14:textId="77777777" w:rsidR="00861936" w:rsidRDefault="00861936">
      <w:pPr>
        <w:rPr>
          <w:rFonts w:cs="Open Sans"/>
          <w:b/>
          <w:bCs/>
          <w:i/>
          <w:iCs/>
          <w:color w:val="F04D5C"/>
          <w:sz w:val="32"/>
          <w:szCs w:val="32"/>
        </w:rPr>
      </w:pPr>
    </w:p>
    <w:tbl>
      <w:tblPr>
        <w:tblStyle w:val="TableGrid"/>
        <w:tblW w:w="0" w:type="auto"/>
        <w:tblLook w:val="04A0" w:firstRow="1" w:lastRow="0" w:firstColumn="1" w:lastColumn="0" w:noHBand="0" w:noVBand="1"/>
      </w:tblPr>
      <w:tblGrid>
        <w:gridCol w:w="2263"/>
        <w:gridCol w:w="6753"/>
      </w:tblGrid>
      <w:tr w:rsidR="00861936" w14:paraId="42BCBA40" w14:textId="77777777" w:rsidTr="00861936">
        <w:tc>
          <w:tcPr>
            <w:tcW w:w="2263" w:type="dxa"/>
          </w:tcPr>
          <w:p w14:paraId="32607380" w14:textId="49E7E2DC" w:rsidR="00861936" w:rsidRDefault="00861936">
            <w:pPr>
              <w:rPr>
                <w:rFonts w:cs="Open Sans"/>
                <w:b/>
                <w:bCs/>
                <w:i/>
                <w:iCs/>
                <w:color w:val="F04D5C"/>
                <w:sz w:val="32"/>
                <w:szCs w:val="32"/>
              </w:rPr>
            </w:pPr>
            <w:r>
              <w:t>Asexual</w:t>
            </w:r>
          </w:p>
        </w:tc>
        <w:tc>
          <w:tcPr>
            <w:tcW w:w="6753" w:type="dxa"/>
          </w:tcPr>
          <w:p w14:paraId="393BB5DD" w14:textId="7CD820C7" w:rsidR="00861936" w:rsidRDefault="00861936">
            <w:pPr>
              <w:rPr>
                <w:rFonts w:cs="Open Sans"/>
                <w:b/>
                <w:bCs/>
                <w:i/>
                <w:iCs/>
                <w:color w:val="F04D5C"/>
                <w:sz w:val="32"/>
                <w:szCs w:val="32"/>
              </w:rPr>
            </w:pPr>
            <w:r>
              <w:t>An umbrella term used to describe a variation in levels of romantic and/or sexual attraction, including a lack of attraction.</w:t>
            </w:r>
          </w:p>
        </w:tc>
      </w:tr>
      <w:tr w:rsidR="00861936" w14:paraId="5B568C44" w14:textId="77777777" w:rsidTr="00861936">
        <w:tc>
          <w:tcPr>
            <w:tcW w:w="2263" w:type="dxa"/>
          </w:tcPr>
          <w:p w14:paraId="5D41F05B" w14:textId="60F7F268" w:rsidR="00861936" w:rsidRDefault="00861936">
            <w:pPr>
              <w:rPr>
                <w:rFonts w:cs="Open Sans"/>
                <w:b/>
                <w:bCs/>
                <w:i/>
                <w:iCs/>
                <w:color w:val="F04D5C"/>
                <w:sz w:val="32"/>
                <w:szCs w:val="32"/>
              </w:rPr>
            </w:pPr>
            <w:r>
              <w:t>Bisexual</w:t>
            </w:r>
          </w:p>
        </w:tc>
        <w:tc>
          <w:tcPr>
            <w:tcW w:w="6753" w:type="dxa"/>
          </w:tcPr>
          <w:p w14:paraId="45AEBB5C" w14:textId="0EBFC319" w:rsidR="00861936" w:rsidRDefault="00861936">
            <w:pPr>
              <w:rPr>
                <w:rFonts w:cs="Open Sans"/>
                <w:b/>
                <w:bCs/>
                <w:i/>
                <w:iCs/>
                <w:color w:val="F04D5C"/>
                <w:sz w:val="32"/>
                <w:szCs w:val="32"/>
              </w:rPr>
            </w:pPr>
            <w:r>
              <w:t>Feeling emotionally and physically attracted to more than one gender.</w:t>
            </w:r>
          </w:p>
        </w:tc>
      </w:tr>
      <w:tr w:rsidR="00861936" w14:paraId="6A825EAF" w14:textId="77777777" w:rsidTr="00861936">
        <w:tc>
          <w:tcPr>
            <w:tcW w:w="2263" w:type="dxa"/>
          </w:tcPr>
          <w:p w14:paraId="224FF05C" w14:textId="30571908" w:rsidR="00861936" w:rsidRDefault="00861936">
            <w:pPr>
              <w:rPr>
                <w:rFonts w:cs="Open Sans"/>
                <w:b/>
                <w:bCs/>
                <w:i/>
                <w:iCs/>
                <w:color w:val="F04D5C"/>
                <w:sz w:val="32"/>
                <w:szCs w:val="32"/>
              </w:rPr>
            </w:pPr>
            <w:r>
              <w:t>Demisexual</w:t>
            </w:r>
          </w:p>
        </w:tc>
        <w:tc>
          <w:tcPr>
            <w:tcW w:w="6753" w:type="dxa"/>
          </w:tcPr>
          <w:p w14:paraId="6FC4C339" w14:textId="54B9E9A0" w:rsidR="00861936" w:rsidRDefault="00861936">
            <w:pPr>
              <w:rPr>
                <w:rFonts w:cs="Open Sans"/>
                <w:b/>
                <w:bCs/>
                <w:i/>
                <w:iCs/>
                <w:color w:val="F04D5C"/>
                <w:sz w:val="32"/>
                <w:szCs w:val="32"/>
              </w:rPr>
            </w:pPr>
            <w:r>
              <w:t>Someone who doesn’t have any sexual attraction unless they have a strong emotional connection with someone first.</w:t>
            </w:r>
          </w:p>
        </w:tc>
      </w:tr>
      <w:tr w:rsidR="00861936" w14:paraId="5870B46E" w14:textId="77777777" w:rsidTr="00861936">
        <w:tc>
          <w:tcPr>
            <w:tcW w:w="2263" w:type="dxa"/>
          </w:tcPr>
          <w:p w14:paraId="26775EE1" w14:textId="53A61B03" w:rsidR="00861936" w:rsidRDefault="00861936">
            <w:pPr>
              <w:rPr>
                <w:rFonts w:cs="Open Sans"/>
                <w:b/>
                <w:bCs/>
                <w:i/>
                <w:iCs/>
                <w:color w:val="F04D5C"/>
                <w:sz w:val="32"/>
                <w:szCs w:val="32"/>
              </w:rPr>
            </w:pPr>
            <w:r>
              <w:t>Gay/homosexual</w:t>
            </w:r>
          </w:p>
        </w:tc>
        <w:tc>
          <w:tcPr>
            <w:tcW w:w="6753" w:type="dxa"/>
          </w:tcPr>
          <w:p w14:paraId="4C7FA884" w14:textId="0632DD62" w:rsidR="00861936" w:rsidRDefault="00861936">
            <w:pPr>
              <w:rPr>
                <w:rFonts w:cs="Open Sans"/>
                <w:b/>
                <w:bCs/>
                <w:i/>
                <w:iCs/>
                <w:color w:val="F04D5C"/>
                <w:sz w:val="32"/>
                <w:szCs w:val="32"/>
              </w:rPr>
            </w:pPr>
            <w:r>
              <w:t>Refers to a man who has a romantic and/or sexual orientation towards men. Also, a generic term for lesbian and gay sexuality - some women define themselves as gay rather than lesbian. Some non-binary people may also identify with this term.</w:t>
            </w:r>
          </w:p>
        </w:tc>
      </w:tr>
      <w:tr w:rsidR="00861936" w14:paraId="5FACA16E" w14:textId="77777777" w:rsidTr="00861936">
        <w:tc>
          <w:tcPr>
            <w:tcW w:w="2263" w:type="dxa"/>
          </w:tcPr>
          <w:p w14:paraId="76C6D00D" w14:textId="655FCB3D" w:rsidR="00861936" w:rsidRDefault="00861936">
            <w:pPr>
              <w:rPr>
                <w:rFonts w:cs="Open Sans"/>
                <w:b/>
                <w:bCs/>
                <w:i/>
                <w:iCs/>
                <w:color w:val="F04D5C"/>
                <w:sz w:val="32"/>
                <w:szCs w:val="32"/>
              </w:rPr>
            </w:pPr>
            <w:r>
              <w:t>Lesbian</w:t>
            </w:r>
          </w:p>
        </w:tc>
        <w:tc>
          <w:tcPr>
            <w:tcW w:w="6753" w:type="dxa"/>
          </w:tcPr>
          <w:p w14:paraId="442878BC" w14:textId="506F09E6" w:rsidR="00861936" w:rsidRDefault="00861936">
            <w:pPr>
              <w:rPr>
                <w:rFonts w:cs="Open Sans"/>
                <w:b/>
                <w:bCs/>
                <w:i/>
                <w:iCs/>
                <w:color w:val="F04D5C"/>
                <w:sz w:val="32"/>
                <w:szCs w:val="32"/>
              </w:rPr>
            </w:pPr>
            <w:r>
              <w:t>Refers to a woman who has a romantic and/or sexual orientation towards women. Some non-binary people may also identify with this term.</w:t>
            </w:r>
          </w:p>
        </w:tc>
      </w:tr>
      <w:tr w:rsidR="00861936" w14:paraId="1C0E7348" w14:textId="77777777" w:rsidTr="00861936">
        <w:tc>
          <w:tcPr>
            <w:tcW w:w="2263" w:type="dxa"/>
          </w:tcPr>
          <w:p w14:paraId="7CB9F0B1" w14:textId="6098FB36" w:rsidR="00861936" w:rsidRDefault="00861936">
            <w:pPr>
              <w:rPr>
                <w:rFonts w:cs="Open Sans"/>
                <w:b/>
                <w:bCs/>
                <w:i/>
                <w:iCs/>
                <w:color w:val="F04D5C"/>
                <w:sz w:val="32"/>
                <w:szCs w:val="32"/>
              </w:rPr>
            </w:pPr>
            <w:r>
              <w:t>Pansexual</w:t>
            </w:r>
          </w:p>
        </w:tc>
        <w:tc>
          <w:tcPr>
            <w:tcW w:w="6753" w:type="dxa"/>
          </w:tcPr>
          <w:p w14:paraId="0453C08C" w14:textId="06DBBE4E" w:rsidR="00861936" w:rsidRDefault="00861936">
            <w:pPr>
              <w:rPr>
                <w:rFonts w:cs="Open Sans"/>
                <w:b/>
                <w:bCs/>
                <w:i/>
                <w:iCs/>
                <w:color w:val="F04D5C"/>
                <w:sz w:val="32"/>
                <w:szCs w:val="32"/>
              </w:rPr>
            </w:pPr>
            <w:r>
              <w:t>Refers to a person who's romantic and/or sexual attraction towards others is not limited by sex or gender</w:t>
            </w:r>
          </w:p>
        </w:tc>
      </w:tr>
      <w:tr w:rsidR="00861936" w14:paraId="7B3740BC" w14:textId="77777777" w:rsidTr="00861936">
        <w:tc>
          <w:tcPr>
            <w:tcW w:w="2263" w:type="dxa"/>
          </w:tcPr>
          <w:p w14:paraId="71696260" w14:textId="4CA81485" w:rsidR="00861936" w:rsidRDefault="00861936">
            <w:pPr>
              <w:rPr>
                <w:rFonts w:cs="Open Sans"/>
                <w:b/>
                <w:bCs/>
                <w:i/>
                <w:iCs/>
                <w:color w:val="F04D5C"/>
                <w:sz w:val="32"/>
                <w:szCs w:val="32"/>
              </w:rPr>
            </w:pPr>
            <w:r>
              <w:t>Queer</w:t>
            </w:r>
          </w:p>
        </w:tc>
        <w:tc>
          <w:tcPr>
            <w:tcW w:w="6753" w:type="dxa"/>
          </w:tcPr>
          <w:p w14:paraId="72EFF92E" w14:textId="58B19BE3" w:rsidR="00861936" w:rsidRDefault="00861936">
            <w:pPr>
              <w:rPr>
                <w:rFonts w:cs="Open Sans"/>
                <w:b/>
                <w:bCs/>
                <w:i/>
                <w:iCs/>
                <w:color w:val="F04D5C"/>
                <w:sz w:val="32"/>
                <w:szCs w:val="32"/>
              </w:rPr>
            </w:pPr>
            <w:r>
              <w:t>Queer is a term used by those wanting to reject specific labels of romantic orientation, sexual orientation and/or gender identity</w:t>
            </w:r>
          </w:p>
        </w:tc>
      </w:tr>
      <w:tr w:rsidR="00861936" w14:paraId="2A7ED2CE" w14:textId="77777777" w:rsidTr="00861936">
        <w:tc>
          <w:tcPr>
            <w:tcW w:w="2263" w:type="dxa"/>
          </w:tcPr>
          <w:p w14:paraId="11BB6336" w14:textId="3B3A4D9F" w:rsidR="00861936" w:rsidRDefault="00861936">
            <w:pPr>
              <w:rPr>
                <w:rFonts w:cs="Open Sans"/>
                <w:b/>
                <w:bCs/>
                <w:i/>
                <w:iCs/>
                <w:color w:val="F04D5C"/>
                <w:sz w:val="32"/>
                <w:szCs w:val="32"/>
              </w:rPr>
            </w:pPr>
            <w:r>
              <w:t>Questioning</w:t>
            </w:r>
          </w:p>
        </w:tc>
        <w:tc>
          <w:tcPr>
            <w:tcW w:w="6753" w:type="dxa"/>
          </w:tcPr>
          <w:p w14:paraId="5CD9CC48" w14:textId="71FDABB0" w:rsidR="00861936" w:rsidRDefault="00861936">
            <w:pPr>
              <w:rPr>
                <w:rFonts w:cs="Open Sans"/>
                <w:b/>
                <w:bCs/>
                <w:i/>
                <w:iCs/>
                <w:color w:val="F04D5C"/>
                <w:sz w:val="32"/>
                <w:szCs w:val="32"/>
              </w:rPr>
            </w:pPr>
            <w:r>
              <w:t>The process of exploring your own sexual orientation and/or gender identity.</w:t>
            </w:r>
          </w:p>
        </w:tc>
      </w:tr>
      <w:tr w:rsidR="00861936" w14:paraId="1FA5D67A" w14:textId="77777777" w:rsidTr="00861936">
        <w:tc>
          <w:tcPr>
            <w:tcW w:w="2263" w:type="dxa"/>
          </w:tcPr>
          <w:p w14:paraId="5E69EAD9" w14:textId="596BCA9C" w:rsidR="00861936" w:rsidRDefault="00861936">
            <w:pPr>
              <w:rPr>
                <w:rFonts w:cs="Open Sans"/>
                <w:b/>
                <w:bCs/>
                <w:i/>
                <w:iCs/>
                <w:color w:val="F04D5C"/>
                <w:sz w:val="32"/>
                <w:szCs w:val="32"/>
              </w:rPr>
            </w:pPr>
            <w:r>
              <w:t>Straight/heterosexual</w:t>
            </w:r>
          </w:p>
        </w:tc>
        <w:tc>
          <w:tcPr>
            <w:tcW w:w="6753" w:type="dxa"/>
          </w:tcPr>
          <w:p w14:paraId="206361A6" w14:textId="68541EB9" w:rsidR="00861936" w:rsidRDefault="00861936">
            <w:pPr>
              <w:rPr>
                <w:rFonts w:cs="Open Sans"/>
                <w:b/>
                <w:bCs/>
                <w:i/>
                <w:iCs/>
                <w:color w:val="F04D5C"/>
                <w:sz w:val="32"/>
                <w:szCs w:val="32"/>
              </w:rPr>
            </w:pPr>
            <w:r>
              <w:t>Feeling emotionally or physically attracted to a person of the opposite gender.</w:t>
            </w:r>
          </w:p>
        </w:tc>
      </w:tr>
    </w:tbl>
    <w:p w14:paraId="054C14E3" w14:textId="77777777" w:rsidR="00861936" w:rsidRDefault="00861936">
      <w:pPr>
        <w:rPr>
          <w:rFonts w:cs="Open Sans"/>
          <w:b/>
          <w:bCs/>
          <w:i/>
          <w:iCs/>
          <w:color w:val="F04D5C"/>
          <w:sz w:val="32"/>
          <w:szCs w:val="32"/>
        </w:rPr>
      </w:pPr>
    </w:p>
    <w:p w14:paraId="2C3A428C" w14:textId="77777777" w:rsidR="00861936" w:rsidRDefault="00861936">
      <w:pPr>
        <w:rPr>
          <w:rFonts w:cs="Open Sans"/>
          <w:b/>
          <w:bCs/>
          <w:i/>
          <w:iCs/>
          <w:color w:val="F04D5C"/>
          <w:sz w:val="32"/>
          <w:szCs w:val="32"/>
        </w:rPr>
      </w:pPr>
    </w:p>
    <w:p w14:paraId="76617AB2" w14:textId="77777777" w:rsidR="00861936" w:rsidRDefault="00861936">
      <w:pPr>
        <w:rPr>
          <w:rFonts w:cs="Open Sans"/>
          <w:b/>
          <w:bCs/>
          <w:i/>
          <w:iCs/>
          <w:color w:val="F04D5C"/>
          <w:sz w:val="32"/>
          <w:szCs w:val="32"/>
        </w:rPr>
      </w:pPr>
    </w:p>
    <w:p w14:paraId="4BA91D2C" w14:textId="77777777" w:rsidR="00861936" w:rsidRDefault="00861936">
      <w:pPr>
        <w:rPr>
          <w:rFonts w:cs="Open Sans"/>
          <w:b/>
          <w:bCs/>
          <w:i/>
          <w:iCs/>
          <w:color w:val="F04D5C"/>
          <w:sz w:val="32"/>
          <w:szCs w:val="32"/>
        </w:rPr>
      </w:pPr>
    </w:p>
    <w:p w14:paraId="38222E9C" w14:textId="77777777" w:rsidR="00861936" w:rsidRDefault="00861936">
      <w:pPr>
        <w:rPr>
          <w:rFonts w:cs="Open Sans"/>
          <w:b/>
          <w:bCs/>
          <w:i/>
          <w:iCs/>
          <w:color w:val="F04D5C"/>
          <w:sz w:val="32"/>
          <w:szCs w:val="32"/>
        </w:rPr>
      </w:pPr>
    </w:p>
    <w:p w14:paraId="79CE3675" w14:textId="77777777" w:rsidR="00861936" w:rsidRDefault="00861936">
      <w:pPr>
        <w:rPr>
          <w:rFonts w:cs="Open Sans"/>
          <w:b/>
          <w:bCs/>
          <w:i/>
          <w:iCs/>
          <w:color w:val="F04D5C"/>
          <w:sz w:val="32"/>
          <w:szCs w:val="32"/>
        </w:rPr>
      </w:pPr>
    </w:p>
    <w:p w14:paraId="03570758" w14:textId="77777777" w:rsidR="00861936" w:rsidRDefault="00861936" w:rsidP="00861936">
      <w:pPr>
        <w:rPr>
          <w:rFonts w:cs="Open Sans"/>
          <w:b/>
          <w:bCs/>
          <w:i/>
          <w:iCs/>
          <w:color w:val="F04D5C"/>
          <w:sz w:val="32"/>
          <w:szCs w:val="32"/>
        </w:rPr>
      </w:pPr>
      <w:r>
        <w:rPr>
          <w:rFonts w:cs="Open Sans"/>
          <w:b/>
          <w:bCs/>
          <w:i/>
          <w:iCs/>
          <w:color w:val="F04D5C"/>
          <w:sz w:val="32"/>
          <w:szCs w:val="32"/>
        </w:rPr>
        <w:lastRenderedPageBreak/>
        <w:t>OTR’s LGBTQ+ Team:</w:t>
      </w:r>
    </w:p>
    <w:p w14:paraId="3CC15B43" w14:textId="77777777" w:rsidR="00861936" w:rsidRDefault="00861936" w:rsidP="00861936">
      <w:r>
        <w:t xml:space="preserve">1. Space@offtherecord-banes.co.uk </w:t>
      </w:r>
    </w:p>
    <w:p w14:paraId="60D6FE31" w14:textId="77777777" w:rsidR="00861936" w:rsidRDefault="00861936" w:rsidP="00861936">
      <w:r>
        <w:t xml:space="preserve">2. Instagram: @otr_lgbt </w:t>
      </w:r>
    </w:p>
    <w:p w14:paraId="7CC9CB4D" w14:textId="7E427DB3" w:rsidR="00861936" w:rsidRDefault="00861936" w:rsidP="00861936">
      <w:r>
        <w:rPr>
          <w:b/>
          <w:bCs/>
          <w:i/>
          <w:iCs/>
          <w:color w:val="017CA1"/>
          <w:sz w:val="24"/>
          <w:szCs w:val="24"/>
        </w:rPr>
        <w:t>Sexuality support for young people</w:t>
      </w:r>
      <w:r w:rsidRPr="00823025">
        <w:rPr>
          <w:b/>
          <w:bCs/>
          <w:i/>
          <w:iCs/>
          <w:color w:val="017CA1"/>
          <w:sz w:val="24"/>
          <w:szCs w:val="24"/>
        </w:rPr>
        <w:t>:</w:t>
      </w:r>
    </w:p>
    <w:p w14:paraId="3A03500C" w14:textId="77777777" w:rsidR="00861936" w:rsidRDefault="00861936" w:rsidP="00861936">
      <w:pPr>
        <w:pStyle w:val="ListParagraph"/>
        <w:numPr>
          <w:ilvl w:val="0"/>
          <w:numId w:val="4"/>
        </w:numPr>
      </w:pPr>
      <w:proofErr w:type="gramStart"/>
      <w:r>
        <w:t>switchboard.lgbt</w:t>
      </w:r>
      <w:proofErr w:type="gramEnd"/>
    </w:p>
    <w:p w14:paraId="31E7093D" w14:textId="77777777" w:rsidR="00861936" w:rsidRDefault="00861936" w:rsidP="00861936">
      <w:pPr>
        <w:pStyle w:val="ListParagraph"/>
        <w:numPr>
          <w:ilvl w:val="0"/>
          <w:numId w:val="4"/>
        </w:numPr>
      </w:pPr>
      <w:r>
        <w:t>mindout.org.uk</w:t>
      </w:r>
    </w:p>
    <w:p w14:paraId="0423BF45" w14:textId="77777777" w:rsidR="00861936" w:rsidRDefault="00861936" w:rsidP="00861936">
      <w:pPr>
        <w:pStyle w:val="ListParagraph"/>
        <w:numPr>
          <w:ilvl w:val="0"/>
          <w:numId w:val="4"/>
        </w:numPr>
      </w:pPr>
      <w:r>
        <w:t xml:space="preserve">childline.org.uk/info-advice/your-feelings/sexual-identity/sexual-orientation </w:t>
      </w:r>
    </w:p>
    <w:p w14:paraId="38DF99D0" w14:textId="77777777" w:rsidR="00861936" w:rsidRDefault="00861936" w:rsidP="00861936">
      <w:pPr>
        <w:pStyle w:val="ListParagraph"/>
        <w:numPr>
          <w:ilvl w:val="0"/>
          <w:numId w:val="4"/>
        </w:numPr>
      </w:pPr>
      <w:r>
        <w:t>youngstonewall.org.uk/</w:t>
      </w:r>
      <w:proofErr w:type="spellStart"/>
      <w:r>
        <w:t>lgbtq</w:t>
      </w:r>
      <w:proofErr w:type="spellEnd"/>
      <w:r>
        <w:t>-info/sexual-orientation</w:t>
      </w:r>
    </w:p>
    <w:p w14:paraId="2F9D9DE0" w14:textId="31AF9B25" w:rsidR="00861936" w:rsidRPr="00823025" w:rsidRDefault="00861936" w:rsidP="00861936">
      <w:pPr>
        <w:rPr>
          <w:b/>
          <w:bCs/>
          <w:i/>
          <w:iCs/>
          <w:color w:val="017CA1"/>
          <w:sz w:val="24"/>
          <w:szCs w:val="24"/>
        </w:rPr>
      </w:pPr>
      <w:r w:rsidRPr="00823025">
        <w:rPr>
          <w:b/>
          <w:bCs/>
          <w:i/>
          <w:iCs/>
          <w:color w:val="017CA1"/>
          <w:sz w:val="24"/>
          <w:szCs w:val="24"/>
        </w:rPr>
        <w:t>Where can I find out more?</w:t>
      </w:r>
    </w:p>
    <w:p w14:paraId="2D3198E4" w14:textId="77777777" w:rsidR="00861936" w:rsidRDefault="00861936" w:rsidP="00861936">
      <w:pPr>
        <w:pStyle w:val="ListParagraph"/>
        <w:numPr>
          <w:ilvl w:val="0"/>
          <w:numId w:val="5"/>
        </w:numPr>
      </w:pPr>
      <w:r>
        <w:t xml:space="preserve">nspcc.org.uk/keeping-children-safe/sex-relationships/sexuality-sexual-orientation </w:t>
      </w:r>
    </w:p>
    <w:p w14:paraId="245EB927" w14:textId="77777777" w:rsidR="00861936" w:rsidRDefault="00861936" w:rsidP="00861936">
      <w:pPr>
        <w:pStyle w:val="ListParagraph"/>
        <w:numPr>
          <w:ilvl w:val="0"/>
          <w:numId w:val="5"/>
        </w:numPr>
      </w:pPr>
      <w:r>
        <w:t xml:space="preserve">plannedparenthood.org/learn/sexual-orientation/sexual-orientation </w:t>
      </w:r>
    </w:p>
    <w:p w14:paraId="3A0A36FA" w14:textId="3871E5BD" w:rsidR="00861936" w:rsidRDefault="00861936" w:rsidP="00861936">
      <w:pPr>
        <w:pStyle w:val="ListParagraph"/>
        <w:numPr>
          <w:ilvl w:val="0"/>
          <w:numId w:val="5"/>
        </w:numPr>
      </w:pPr>
      <w:hyperlink r:id="rId19" w:history="1">
        <w:r w:rsidRPr="00A32420">
          <w:rPr>
            <w:rStyle w:val="Hyperlink"/>
          </w:rPr>
          <w:t>https://www.bishuk.com/about-you/sexualities-2/</w:t>
        </w:r>
      </w:hyperlink>
      <w:r>
        <w:t xml:space="preserve"> </w:t>
      </w:r>
    </w:p>
    <w:p w14:paraId="40A5CABD" w14:textId="60F1DF23" w:rsidR="00861936" w:rsidRDefault="00861936" w:rsidP="00861936">
      <w:pPr>
        <w:rPr>
          <w:b/>
          <w:bCs/>
          <w:i/>
          <w:iCs/>
          <w:color w:val="017CA1"/>
          <w:sz w:val="24"/>
          <w:szCs w:val="24"/>
        </w:rPr>
      </w:pPr>
      <w:r>
        <w:rPr>
          <w:b/>
          <w:bCs/>
          <w:i/>
          <w:iCs/>
          <w:color w:val="017CA1"/>
          <w:sz w:val="24"/>
          <w:szCs w:val="24"/>
        </w:rPr>
        <w:t>Sources:</w:t>
      </w:r>
    </w:p>
    <w:p w14:paraId="247E4A3C" w14:textId="0458252E" w:rsidR="00861936" w:rsidRDefault="00861936">
      <w:pPr>
        <w:rPr>
          <w:rFonts w:cs="Open Sans"/>
          <w:b/>
          <w:bCs/>
          <w:i/>
          <w:iCs/>
          <w:color w:val="F04D5C"/>
          <w:sz w:val="32"/>
          <w:szCs w:val="32"/>
        </w:rPr>
      </w:pPr>
      <w:r>
        <w:t>stonewall.org.uk/help-advice/</w:t>
      </w:r>
      <w:proofErr w:type="spellStart"/>
      <w:r>
        <w:t>faqs</w:t>
      </w:r>
      <w:proofErr w:type="spellEnd"/>
      <w:r>
        <w:t>-and-glossary/glossary-terms childline.org.uk/info-advice/your-feelings/sexual-identity/sexual-orientation</w:t>
      </w:r>
    </w:p>
    <w:p w14:paraId="472D91E4" w14:textId="77777777" w:rsidR="00861936" w:rsidRDefault="00861936">
      <w:pPr>
        <w:rPr>
          <w:rFonts w:cs="Open Sans"/>
          <w:b/>
          <w:bCs/>
          <w:i/>
          <w:iCs/>
          <w:color w:val="F04D5C"/>
          <w:sz w:val="32"/>
          <w:szCs w:val="32"/>
        </w:rPr>
      </w:pPr>
    </w:p>
    <w:p w14:paraId="2B2284BE" w14:textId="77777777" w:rsidR="00861936" w:rsidRDefault="00861936">
      <w:pPr>
        <w:rPr>
          <w:rFonts w:cs="Open Sans"/>
          <w:b/>
          <w:bCs/>
          <w:i/>
          <w:iCs/>
          <w:color w:val="F04D5C"/>
          <w:sz w:val="32"/>
          <w:szCs w:val="32"/>
        </w:rPr>
      </w:pPr>
    </w:p>
    <w:p w14:paraId="7082E29C" w14:textId="282C4083" w:rsidR="00861936" w:rsidRDefault="00861936">
      <w:pPr>
        <w:rPr>
          <w:rFonts w:cs="Open Sans"/>
          <w:b/>
          <w:bCs/>
          <w:i/>
          <w:iCs/>
          <w:color w:val="F04D5C"/>
          <w:sz w:val="32"/>
          <w:szCs w:val="32"/>
        </w:rPr>
      </w:pPr>
    </w:p>
    <w:p w14:paraId="44B3B536" w14:textId="3D3BA75E" w:rsidR="00861936" w:rsidRDefault="00861936">
      <w:pPr>
        <w:rPr>
          <w:rFonts w:cs="Open Sans"/>
          <w:b/>
          <w:bCs/>
          <w:i/>
          <w:iCs/>
          <w:color w:val="F04D5C"/>
          <w:sz w:val="32"/>
          <w:szCs w:val="32"/>
        </w:rPr>
      </w:pPr>
    </w:p>
    <w:p w14:paraId="34909751" w14:textId="2A09D3EC" w:rsidR="00861936" w:rsidRDefault="00861936">
      <w:pPr>
        <w:rPr>
          <w:rFonts w:cs="Open Sans"/>
          <w:b/>
          <w:bCs/>
          <w:i/>
          <w:iCs/>
          <w:color w:val="F04D5C"/>
          <w:sz w:val="32"/>
          <w:szCs w:val="32"/>
        </w:rPr>
      </w:pPr>
    </w:p>
    <w:p w14:paraId="5613C1E0" w14:textId="4F01909B" w:rsidR="00861936" w:rsidRDefault="00861936">
      <w:pPr>
        <w:rPr>
          <w:rFonts w:cs="Open Sans"/>
          <w:b/>
          <w:bCs/>
          <w:i/>
          <w:iCs/>
          <w:color w:val="F04D5C"/>
          <w:sz w:val="32"/>
          <w:szCs w:val="32"/>
        </w:rPr>
      </w:pPr>
    </w:p>
    <w:p w14:paraId="0A15692C" w14:textId="72706ECF" w:rsidR="00861936" w:rsidRDefault="00861936">
      <w:pPr>
        <w:rPr>
          <w:rFonts w:cs="Open Sans"/>
          <w:b/>
          <w:bCs/>
          <w:i/>
          <w:iCs/>
          <w:color w:val="F04D5C"/>
          <w:sz w:val="32"/>
          <w:szCs w:val="32"/>
        </w:rPr>
      </w:pPr>
    </w:p>
    <w:p w14:paraId="5E57F362" w14:textId="6F20DDED" w:rsidR="00861936" w:rsidRDefault="00861936">
      <w:pPr>
        <w:rPr>
          <w:rFonts w:cs="Open Sans"/>
          <w:b/>
          <w:bCs/>
          <w:i/>
          <w:iCs/>
          <w:color w:val="F04D5C"/>
          <w:sz w:val="32"/>
          <w:szCs w:val="32"/>
        </w:rPr>
      </w:pPr>
    </w:p>
    <w:p w14:paraId="5AEEB971" w14:textId="134D1712" w:rsidR="00861936" w:rsidRDefault="00861936">
      <w:pPr>
        <w:rPr>
          <w:rFonts w:cs="Open Sans"/>
          <w:b/>
          <w:bCs/>
          <w:i/>
          <w:iCs/>
          <w:color w:val="F04D5C"/>
          <w:sz w:val="32"/>
          <w:szCs w:val="32"/>
        </w:rPr>
      </w:pPr>
    </w:p>
    <w:p w14:paraId="0F7ABA0D" w14:textId="77777777" w:rsidR="00861936" w:rsidRDefault="00861936">
      <w:pPr>
        <w:rPr>
          <w:rFonts w:cs="Open Sans"/>
          <w:b/>
          <w:bCs/>
          <w:i/>
          <w:iCs/>
          <w:color w:val="F04D5C"/>
          <w:sz w:val="32"/>
          <w:szCs w:val="32"/>
        </w:rPr>
      </w:pPr>
    </w:p>
    <w:p w14:paraId="726DFEB0" w14:textId="77777777" w:rsidR="00861936" w:rsidRDefault="00861936">
      <w:pPr>
        <w:rPr>
          <w:rFonts w:cs="Open Sans"/>
          <w:b/>
          <w:bCs/>
          <w:i/>
          <w:iCs/>
          <w:color w:val="F04D5C"/>
          <w:sz w:val="32"/>
          <w:szCs w:val="32"/>
        </w:rPr>
      </w:pPr>
    </w:p>
    <w:p w14:paraId="06C9A07F" w14:textId="203482F6" w:rsidR="0039791C" w:rsidRDefault="00861936">
      <w:pPr>
        <w:rPr>
          <w:rFonts w:cs="Open Sans"/>
          <w:b/>
          <w:bCs/>
          <w:i/>
          <w:iCs/>
          <w:color w:val="F04D5C"/>
          <w:sz w:val="32"/>
          <w:szCs w:val="32"/>
        </w:rPr>
      </w:pPr>
      <w:r>
        <w:rPr>
          <w:rFonts w:cs="Open Sans"/>
          <w:b/>
          <w:bCs/>
          <w:i/>
          <w:iCs/>
          <w:color w:val="F04D5C"/>
          <w:sz w:val="32"/>
          <w:szCs w:val="32"/>
        </w:rPr>
        <w:lastRenderedPageBreak/>
        <w:t>LGBTQ+ and Disability</w:t>
      </w:r>
    </w:p>
    <w:p w14:paraId="539E9D3D" w14:textId="77777777" w:rsidR="00861936" w:rsidRDefault="00861936" w:rsidP="00861936">
      <w:pPr>
        <w:pStyle w:val="ListParagraph"/>
        <w:numPr>
          <w:ilvl w:val="0"/>
          <w:numId w:val="6"/>
        </w:numPr>
      </w:pPr>
      <w:r w:rsidRPr="00861936">
        <w:rPr>
          <w:b/>
          <w:bCs/>
        </w:rPr>
        <w:t>Disability:</w:t>
      </w:r>
      <w:r>
        <w:t xml:space="preserve"> a physical or mental impairment that has a ‘substantial’ and ‘long-term’ negative effect on your ability to do normal daily activities (Equalities Act, 2010). This includes progressive conditions. </w:t>
      </w:r>
    </w:p>
    <w:p w14:paraId="1A0DDE3A" w14:textId="77777777" w:rsidR="00861936" w:rsidRDefault="00861936" w:rsidP="00861936">
      <w:pPr>
        <w:pStyle w:val="ListParagraph"/>
        <w:numPr>
          <w:ilvl w:val="1"/>
          <w:numId w:val="6"/>
        </w:numPr>
      </w:pPr>
      <w:r w:rsidRPr="00861936">
        <w:rPr>
          <w:b/>
          <w:bCs/>
        </w:rPr>
        <w:t>Ableism:</w:t>
      </w:r>
      <w:r>
        <w:t xml:space="preserve"> Discrimination in favour of non-disabled people (Scope, N.D.). </w:t>
      </w:r>
    </w:p>
    <w:p w14:paraId="74209C2A" w14:textId="77777777" w:rsidR="00861936" w:rsidRDefault="00861936" w:rsidP="00861936">
      <w:pPr>
        <w:pStyle w:val="ListParagraph"/>
        <w:numPr>
          <w:ilvl w:val="1"/>
          <w:numId w:val="6"/>
        </w:numPr>
      </w:pPr>
      <w:r w:rsidRPr="00861936">
        <w:rPr>
          <w:b/>
          <w:bCs/>
        </w:rPr>
        <w:t xml:space="preserve">Disablism: </w:t>
      </w:r>
      <w:r>
        <w:t xml:space="preserve">Discrimination or prejudice against disabled people (Scope, N.D.). </w:t>
      </w:r>
    </w:p>
    <w:p w14:paraId="72FCC2ED" w14:textId="2A75628A" w:rsidR="00861936" w:rsidRPr="00861936" w:rsidRDefault="00861936" w:rsidP="00861936">
      <w:pPr>
        <w:pStyle w:val="ListParagraph"/>
        <w:numPr>
          <w:ilvl w:val="0"/>
          <w:numId w:val="6"/>
        </w:numPr>
      </w:pPr>
      <w:r w:rsidRPr="00861936">
        <w:rPr>
          <w:b/>
          <w:bCs/>
        </w:rPr>
        <w:t>LGBTQ+:</w:t>
      </w:r>
      <w:r>
        <w:t xml:space="preserve"> The acronym for the Lesbian, Gay, Bisexual, Transgender and Queer community</w:t>
      </w:r>
      <w:r>
        <w:t>.</w:t>
      </w:r>
    </w:p>
    <w:p w14:paraId="001ED77F" w14:textId="303DAC29" w:rsidR="0039791C" w:rsidRDefault="0039791C"/>
    <w:p w14:paraId="7DD81F3A" w14:textId="24373698" w:rsidR="00E659E7" w:rsidRDefault="00E659E7" w:rsidP="00E659E7">
      <w:pPr>
        <w:rPr>
          <w:b/>
          <w:bCs/>
          <w:i/>
          <w:iCs/>
          <w:color w:val="017CA1"/>
          <w:sz w:val="24"/>
          <w:szCs w:val="24"/>
        </w:rPr>
      </w:pPr>
      <w:r>
        <w:rPr>
          <w:b/>
          <w:bCs/>
          <w:i/>
          <w:iCs/>
          <w:color w:val="017CA1"/>
          <w:sz w:val="24"/>
          <w:szCs w:val="24"/>
        </w:rPr>
        <w:t>Stonewall Data</w:t>
      </w:r>
    </w:p>
    <w:p w14:paraId="6B6248F9" w14:textId="77777777" w:rsidR="000E52DD" w:rsidRDefault="000E52DD" w:rsidP="000E52DD">
      <w:pPr>
        <w:pStyle w:val="ListParagraph"/>
        <w:numPr>
          <w:ilvl w:val="0"/>
          <w:numId w:val="7"/>
        </w:numPr>
      </w:pPr>
      <w:r>
        <w:t>Disabled LGBTQ people are more likely to experience a hate crime based on their disability or gender identity than non-disabled people.</w:t>
      </w:r>
    </w:p>
    <w:p w14:paraId="0C0577B6" w14:textId="53574B16" w:rsidR="000E52DD" w:rsidRDefault="000E52DD" w:rsidP="000E52DD">
      <w:pPr>
        <w:pStyle w:val="ListParagraph"/>
        <w:numPr>
          <w:ilvl w:val="0"/>
          <w:numId w:val="7"/>
        </w:numPr>
      </w:pPr>
      <w:r>
        <w:t>Disabled LGBTQ people are also more likely to feel unsafe in the area that they live in</w:t>
      </w:r>
      <w:r>
        <w:t>.</w:t>
      </w:r>
    </w:p>
    <w:p w14:paraId="561DE140" w14:textId="77777777" w:rsidR="000E52DD" w:rsidRDefault="000E52DD" w:rsidP="000E52DD">
      <w:pPr>
        <w:pStyle w:val="ListParagraph"/>
        <w:numPr>
          <w:ilvl w:val="0"/>
          <w:numId w:val="7"/>
        </w:numPr>
      </w:pPr>
      <w:r>
        <w:t>1 in 5 disabled LGBTQ people are discriminated against when visiting LGBTQ venues.</w:t>
      </w:r>
    </w:p>
    <w:p w14:paraId="2823A918" w14:textId="7E455AF3" w:rsidR="000E52DD" w:rsidRDefault="000E52DD" w:rsidP="000E52DD">
      <w:pPr>
        <w:pStyle w:val="ListParagraph"/>
        <w:numPr>
          <w:ilvl w:val="0"/>
          <w:numId w:val="7"/>
        </w:numPr>
      </w:pPr>
      <w:r>
        <w:t xml:space="preserve">1 in 5 BAME disabled LGBTQ people have been discriminated against when visiting shops </w:t>
      </w:r>
    </w:p>
    <w:p w14:paraId="187D9C60" w14:textId="021FE07B" w:rsidR="00E659E7" w:rsidRDefault="000E52DD" w:rsidP="00E659E7">
      <w:pPr>
        <w:pStyle w:val="ListParagraph"/>
        <w:numPr>
          <w:ilvl w:val="0"/>
          <w:numId w:val="7"/>
        </w:numPr>
      </w:pPr>
      <w:r>
        <w:t>1 in 10 disabled LGBTQ people experience discrimination when going to a bank or insurance company</w:t>
      </w:r>
      <w:r>
        <w:t>.</w:t>
      </w:r>
    </w:p>
    <w:p w14:paraId="1BF38323" w14:textId="77777777" w:rsidR="000E52DD" w:rsidRPr="000E52DD" w:rsidRDefault="000E52DD" w:rsidP="000E52DD"/>
    <w:p w14:paraId="316C04F1" w14:textId="33FE40A2" w:rsidR="00E659E7" w:rsidRDefault="00E659E7" w:rsidP="00E659E7">
      <w:pPr>
        <w:rPr>
          <w:b/>
          <w:bCs/>
          <w:i/>
          <w:iCs/>
          <w:color w:val="017CA1"/>
          <w:sz w:val="24"/>
          <w:szCs w:val="24"/>
        </w:rPr>
      </w:pPr>
      <w:r>
        <w:rPr>
          <w:b/>
          <w:bCs/>
          <w:i/>
          <w:iCs/>
          <w:color w:val="017CA1"/>
          <w:sz w:val="24"/>
          <w:szCs w:val="24"/>
        </w:rPr>
        <w:t>Report</w:t>
      </w:r>
    </w:p>
    <w:p w14:paraId="021B9325" w14:textId="77777777" w:rsidR="000E52DD" w:rsidRDefault="000E52DD" w:rsidP="000E52DD">
      <w:pPr>
        <w:pStyle w:val="ListParagraph"/>
        <w:numPr>
          <w:ilvl w:val="0"/>
          <w:numId w:val="8"/>
        </w:numPr>
      </w:pPr>
      <w:r>
        <w:t xml:space="preserve">Call </w:t>
      </w:r>
      <w:r w:rsidRPr="000E52DD">
        <w:rPr>
          <w:b/>
          <w:bCs/>
        </w:rPr>
        <w:t>101</w:t>
      </w:r>
      <w:r>
        <w:t xml:space="preserve"> or in an emergency call </w:t>
      </w:r>
      <w:r w:rsidRPr="000E52DD">
        <w:rPr>
          <w:b/>
          <w:bCs/>
        </w:rPr>
        <w:t>999</w:t>
      </w:r>
      <w:r>
        <w:t xml:space="preserve"> – disability and LGBTQ (or both) related hate crimes fall under the Equality Act 2010</w:t>
      </w:r>
    </w:p>
    <w:p w14:paraId="7E578ABF" w14:textId="0B7B752B" w:rsidR="000E52DD" w:rsidRDefault="000E52DD" w:rsidP="000E52DD">
      <w:pPr>
        <w:pStyle w:val="ListParagraph"/>
        <w:numPr>
          <w:ilvl w:val="0"/>
          <w:numId w:val="8"/>
        </w:numPr>
      </w:pPr>
      <w:r>
        <w:t>Report abuse at: https://www.bathnes.gov.uk/services/care-and-support-and</w:t>
      </w:r>
      <w:r>
        <w:t>-</w:t>
      </w:r>
      <w:r>
        <w:t xml:space="preserve">you/concerned-someones-risk-harm-or-abuse/how-report-abuse - The Virgin Care Adult </w:t>
      </w:r>
      <w:r w:rsidRPr="000E52DD">
        <w:rPr>
          <w:b/>
          <w:bCs/>
        </w:rPr>
        <w:t>Safeguarding Team:</w:t>
      </w:r>
      <w:r>
        <w:t xml:space="preserve"> </w:t>
      </w:r>
      <w:r w:rsidRPr="000E52DD">
        <w:rPr>
          <w:b/>
          <w:bCs/>
        </w:rPr>
        <w:t>0300 247 0201</w:t>
      </w:r>
    </w:p>
    <w:p w14:paraId="3DEBC64E" w14:textId="4293E695" w:rsidR="000E52DD" w:rsidRDefault="000E52DD" w:rsidP="000E52DD">
      <w:pPr>
        <w:pStyle w:val="ListParagraph"/>
        <w:numPr>
          <w:ilvl w:val="0"/>
          <w:numId w:val="8"/>
        </w:numPr>
      </w:pPr>
      <w:r>
        <w:t xml:space="preserve">If someone is in immediate danger call 999 • Avon and Somerset Police: </w:t>
      </w:r>
      <w:hyperlink r:id="rId20" w:history="1">
        <w:r w:rsidRPr="00A32420">
          <w:rPr>
            <w:rStyle w:val="Hyperlink"/>
          </w:rPr>
          <w:t>https://www.avonandsomerset.police.uk/contact/</w:t>
        </w:r>
      </w:hyperlink>
    </w:p>
    <w:p w14:paraId="3F01B407" w14:textId="0633742B" w:rsidR="000E52DD" w:rsidRDefault="000E52DD" w:rsidP="000E52DD">
      <w:pPr>
        <w:pStyle w:val="ListParagraph"/>
        <w:numPr>
          <w:ilvl w:val="0"/>
          <w:numId w:val="8"/>
        </w:numPr>
      </w:pPr>
      <w:r>
        <w:t>Alternatively call 101</w:t>
      </w:r>
    </w:p>
    <w:p w14:paraId="7EFC529C" w14:textId="04996F24" w:rsidR="000E52DD" w:rsidRDefault="000E52DD" w:rsidP="000E52DD">
      <w:pPr>
        <w:pStyle w:val="ListParagraph"/>
        <w:numPr>
          <w:ilvl w:val="0"/>
          <w:numId w:val="8"/>
        </w:numPr>
      </w:pPr>
      <w:r>
        <w:t xml:space="preserve">Anonymous Hate crime Reporting: True Vision </w:t>
      </w:r>
      <w:r>
        <w:t>https://www.report-it.org.uk/your_police_force</w:t>
      </w:r>
    </w:p>
    <w:p w14:paraId="623D90F6" w14:textId="6EEF2600" w:rsidR="00E659E7" w:rsidRDefault="00E659E7" w:rsidP="00E659E7">
      <w:pPr>
        <w:rPr>
          <w:b/>
          <w:bCs/>
          <w:i/>
          <w:iCs/>
          <w:color w:val="017CA1"/>
          <w:sz w:val="24"/>
          <w:szCs w:val="24"/>
        </w:rPr>
      </w:pPr>
    </w:p>
    <w:p w14:paraId="5C6A57A0" w14:textId="2C9F570A" w:rsidR="00E659E7" w:rsidRPr="00823025" w:rsidRDefault="00E659E7" w:rsidP="00E659E7">
      <w:pPr>
        <w:rPr>
          <w:b/>
          <w:bCs/>
          <w:i/>
          <w:iCs/>
          <w:color w:val="017CA1"/>
          <w:sz w:val="24"/>
          <w:szCs w:val="24"/>
        </w:rPr>
      </w:pPr>
      <w:r>
        <w:rPr>
          <w:b/>
          <w:bCs/>
          <w:i/>
          <w:iCs/>
          <w:color w:val="017CA1"/>
          <w:sz w:val="24"/>
          <w:szCs w:val="24"/>
        </w:rPr>
        <w:t>Support:</w:t>
      </w:r>
    </w:p>
    <w:p w14:paraId="5A82C406" w14:textId="77777777" w:rsidR="000E52DD" w:rsidRDefault="000E52DD" w:rsidP="000E52DD">
      <w:pPr>
        <w:pStyle w:val="ListParagraph"/>
        <w:numPr>
          <w:ilvl w:val="0"/>
          <w:numId w:val="9"/>
        </w:numPr>
      </w:pPr>
      <w:r>
        <w:t xml:space="preserve">Off The Record: https://www.offtherecord-banes.co.uk/lgbt-space </w:t>
      </w:r>
    </w:p>
    <w:p w14:paraId="638AB31B" w14:textId="77777777" w:rsidR="000E52DD" w:rsidRDefault="000E52DD" w:rsidP="000E52DD">
      <w:pPr>
        <w:pStyle w:val="ListParagraph"/>
        <w:numPr>
          <w:ilvl w:val="0"/>
          <w:numId w:val="9"/>
        </w:numPr>
      </w:pPr>
      <w:r>
        <w:t xml:space="preserve">Samaritans: https://www.samaritans.org/how-we-can-help/contact-samaritan/ </w:t>
      </w:r>
    </w:p>
    <w:p w14:paraId="3492E531" w14:textId="77777777" w:rsidR="000E52DD" w:rsidRDefault="000E52DD" w:rsidP="000E52DD">
      <w:pPr>
        <w:pStyle w:val="ListParagraph"/>
        <w:numPr>
          <w:ilvl w:val="0"/>
          <w:numId w:val="9"/>
        </w:numPr>
      </w:pPr>
      <w:r>
        <w:t>Stonewall: https://www.stonewall.org.uk/resources-disabled-lgbt-people-and-lgbt</w:t>
      </w:r>
      <w:r>
        <w:t>people-accessibility-</w:t>
      </w:r>
      <w:proofErr w:type="spellStart"/>
      <w:r>
        <w:t>needs</w:t>
      </w:r>
      <w:proofErr w:type="spellEnd"/>
    </w:p>
    <w:p w14:paraId="0CFE7656" w14:textId="2E9AD443" w:rsidR="000E52DD" w:rsidRDefault="000E52DD" w:rsidP="000E52DD">
      <w:pPr>
        <w:pStyle w:val="ListParagraph"/>
        <w:numPr>
          <w:ilvl w:val="0"/>
          <w:numId w:val="9"/>
        </w:numPr>
      </w:pPr>
      <w:r>
        <w:t xml:space="preserve">LGBT Switchboard: </w:t>
      </w:r>
      <w:hyperlink r:id="rId21" w:history="1">
        <w:r w:rsidRPr="00A32420">
          <w:rPr>
            <w:rStyle w:val="Hyperlink"/>
          </w:rPr>
          <w:t>https://switchboard.lgbt/</w:t>
        </w:r>
      </w:hyperlink>
    </w:p>
    <w:p w14:paraId="04CDD0E1" w14:textId="4EA64D6C" w:rsidR="000E52DD" w:rsidRDefault="000E52DD" w:rsidP="000E52DD">
      <w:pPr>
        <w:pStyle w:val="ListParagraph"/>
        <w:numPr>
          <w:ilvl w:val="0"/>
          <w:numId w:val="9"/>
        </w:numPr>
      </w:pPr>
      <w:r>
        <w:t>Victim Support: 0117 942 0060</w:t>
      </w:r>
    </w:p>
    <w:p w14:paraId="73A47184" w14:textId="62E5F408" w:rsidR="000E52DD" w:rsidRDefault="000E52DD" w:rsidP="000E52DD">
      <w:pPr>
        <w:rPr>
          <w:rFonts w:cs="Open Sans"/>
          <w:b/>
          <w:bCs/>
          <w:i/>
          <w:iCs/>
          <w:color w:val="F04D5C"/>
          <w:sz w:val="32"/>
          <w:szCs w:val="32"/>
        </w:rPr>
      </w:pPr>
      <w:r>
        <w:rPr>
          <w:rFonts w:cs="Open Sans"/>
          <w:b/>
          <w:bCs/>
          <w:i/>
          <w:iCs/>
          <w:color w:val="F04D5C"/>
          <w:sz w:val="32"/>
          <w:szCs w:val="32"/>
        </w:rPr>
        <w:lastRenderedPageBreak/>
        <w:t>LGBTQ+ and Faith</w:t>
      </w:r>
    </w:p>
    <w:p w14:paraId="3FE1BF26" w14:textId="77777777" w:rsidR="000E52DD" w:rsidRDefault="000E52DD" w:rsidP="000E52DD">
      <w:pPr>
        <w:pStyle w:val="ListParagraph"/>
        <w:numPr>
          <w:ilvl w:val="0"/>
          <w:numId w:val="10"/>
        </w:numPr>
      </w:pPr>
      <w:r>
        <w:t>Faith is an important part of many LGBTQ+ people’s lives and the misconception that they cannot belong to a faith because of the gender identity or sexual orientation is extremely damaging (Stonewall, 2019).</w:t>
      </w:r>
    </w:p>
    <w:p w14:paraId="2A5A49D5" w14:textId="5CF50033" w:rsidR="000E52DD" w:rsidRDefault="000E52DD" w:rsidP="000E52DD">
      <w:pPr>
        <w:pStyle w:val="ListParagraph"/>
        <w:numPr>
          <w:ilvl w:val="0"/>
          <w:numId w:val="10"/>
        </w:numPr>
      </w:pPr>
      <w:r>
        <w:t>Stonewall Research found that 32% of lesbian, gay and bi people of faith aren’t open with anyone in their faith community about their sexual orientation.</w:t>
      </w:r>
    </w:p>
    <w:p w14:paraId="5309937D" w14:textId="431937B7" w:rsidR="00E659E7" w:rsidRPr="000E52DD" w:rsidRDefault="000E52DD" w:rsidP="00E659E7">
      <w:pPr>
        <w:pStyle w:val="ListParagraph"/>
        <w:numPr>
          <w:ilvl w:val="0"/>
          <w:numId w:val="10"/>
        </w:numPr>
      </w:pPr>
      <w:r>
        <w:t xml:space="preserve">Furthermore, one in four trans people aren’t open about who they are in their faith community. </w:t>
      </w:r>
    </w:p>
    <w:p w14:paraId="7D4DF3F4" w14:textId="25E3C8CB" w:rsidR="000E52DD" w:rsidRDefault="000E52DD"/>
    <w:p w14:paraId="493AD050" w14:textId="17997E93" w:rsidR="000E52DD" w:rsidRPr="00823025" w:rsidRDefault="000E52DD" w:rsidP="000E52DD">
      <w:pPr>
        <w:rPr>
          <w:b/>
          <w:bCs/>
          <w:i/>
          <w:iCs/>
          <w:color w:val="017CA1"/>
          <w:sz w:val="24"/>
          <w:szCs w:val="24"/>
        </w:rPr>
      </w:pPr>
      <w:r>
        <w:rPr>
          <w:b/>
          <w:bCs/>
          <w:i/>
          <w:iCs/>
          <w:color w:val="017CA1"/>
          <w:sz w:val="24"/>
          <w:szCs w:val="24"/>
        </w:rPr>
        <w:t>Report:</w:t>
      </w:r>
    </w:p>
    <w:p w14:paraId="5D786458" w14:textId="77777777" w:rsidR="000E52DD" w:rsidRDefault="000E52DD" w:rsidP="000E52DD">
      <w:pPr>
        <w:pStyle w:val="ListParagraph"/>
        <w:numPr>
          <w:ilvl w:val="0"/>
          <w:numId w:val="11"/>
        </w:numPr>
      </w:pPr>
      <w:r>
        <w:t>Crimes/Hate Crimes against those of faith and/or sexual orientation/gender identity fall under the Equality Act (2010)</w:t>
      </w:r>
    </w:p>
    <w:p w14:paraId="0AF61FD2" w14:textId="77777777" w:rsidR="000E52DD" w:rsidRPr="000E52DD" w:rsidRDefault="000E52DD" w:rsidP="000E52DD">
      <w:pPr>
        <w:pStyle w:val="ListParagraph"/>
        <w:numPr>
          <w:ilvl w:val="0"/>
          <w:numId w:val="11"/>
        </w:numPr>
      </w:pPr>
      <w:r>
        <w:t xml:space="preserve">If you are not in immediate danger then you can call </w:t>
      </w:r>
      <w:r w:rsidRPr="000E52DD">
        <w:rPr>
          <w:b/>
          <w:bCs/>
        </w:rPr>
        <w:t>101</w:t>
      </w:r>
      <w:r>
        <w:t xml:space="preserve">, if it is an emergency then call </w:t>
      </w:r>
      <w:r w:rsidRPr="000E52DD">
        <w:rPr>
          <w:b/>
          <w:bCs/>
        </w:rPr>
        <w:t xml:space="preserve">999 </w:t>
      </w:r>
    </w:p>
    <w:p w14:paraId="3A3DCED2" w14:textId="65AF239D" w:rsidR="0039791C" w:rsidRDefault="000E52DD" w:rsidP="000E52DD">
      <w:pPr>
        <w:pStyle w:val="ListParagraph"/>
        <w:numPr>
          <w:ilvl w:val="0"/>
          <w:numId w:val="11"/>
        </w:numPr>
      </w:pPr>
      <w:r>
        <w:t>Anonymous Hate Crime Reporting: True Vision https://www.report</w:t>
      </w:r>
      <w:r>
        <w:t>it.org.uk/</w:t>
      </w:r>
      <w:proofErr w:type="spellStart"/>
      <w:r>
        <w:t>your_police_force</w:t>
      </w:r>
      <w:proofErr w:type="spellEnd"/>
    </w:p>
    <w:p w14:paraId="34434694" w14:textId="7873344B" w:rsidR="000E52DD" w:rsidRDefault="000E52DD"/>
    <w:p w14:paraId="759BC413" w14:textId="206A485C" w:rsidR="000E52DD" w:rsidRPr="00823025" w:rsidRDefault="000E52DD" w:rsidP="000E52DD">
      <w:pPr>
        <w:rPr>
          <w:b/>
          <w:bCs/>
          <w:i/>
          <w:iCs/>
          <w:color w:val="017CA1"/>
          <w:sz w:val="24"/>
          <w:szCs w:val="24"/>
        </w:rPr>
      </w:pPr>
      <w:r>
        <w:rPr>
          <w:b/>
          <w:bCs/>
          <w:i/>
          <w:iCs/>
          <w:color w:val="017CA1"/>
          <w:sz w:val="24"/>
          <w:szCs w:val="24"/>
        </w:rPr>
        <w:t>Support:</w:t>
      </w:r>
    </w:p>
    <w:p w14:paraId="3B2D9127" w14:textId="3862BAA4" w:rsidR="000E52DD" w:rsidRDefault="000E52DD" w:rsidP="000E52DD">
      <w:pPr>
        <w:pStyle w:val="ListParagraph"/>
        <w:numPr>
          <w:ilvl w:val="0"/>
          <w:numId w:val="12"/>
        </w:numPr>
      </w:pPr>
      <w:r>
        <w:t xml:space="preserve">Diverse Church: </w:t>
      </w:r>
      <w:hyperlink r:id="rId22" w:history="1">
        <w:r w:rsidRPr="00A32420">
          <w:rPr>
            <w:rStyle w:val="Hyperlink"/>
          </w:rPr>
          <w:t>https://diversechurch.website/</w:t>
        </w:r>
      </w:hyperlink>
    </w:p>
    <w:p w14:paraId="58BD75C0" w14:textId="77777777" w:rsidR="000E52DD" w:rsidRDefault="000E52DD" w:rsidP="000E52DD">
      <w:pPr>
        <w:pStyle w:val="ListParagraph"/>
        <w:numPr>
          <w:ilvl w:val="1"/>
          <w:numId w:val="12"/>
        </w:numPr>
      </w:pPr>
      <w:r>
        <w:t>LGBTQ+ Christian Support</w:t>
      </w:r>
    </w:p>
    <w:p w14:paraId="0BAC8352" w14:textId="130FB9DF" w:rsidR="000E52DD" w:rsidRDefault="000E52DD" w:rsidP="000E52DD">
      <w:pPr>
        <w:pStyle w:val="ListParagraph"/>
        <w:numPr>
          <w:ilvl w:val="0"/>
          <w:numId w:val="12"/>
        </w:numPr>
      </w:pPr>
      <w:r>
        <w:t xml:space="preserve">House of Rainbow: </w:t>
      </w:r>
      <w:hyperlink r:id="rId23" w:history="1">
        <w:r w:rsidRPr="00A32420">
          <w:rPr>
            <w:rStyle w:val="Hyperlink"/>
          </w:rPr>
          <w:t>https://www.houseofrainbow.org/</w:t>
        </w:r>
      </w:hyperlink>
    </w:p>
    <w:p w14:paraId="65CA0E87" w14:textId="499C3FA6" w:rsidR="000E52DD" w:rsidRDefault="000E52DD" w:rsidP="000E52DD">
      <w:pPr>
        <w:pStyle w:val="ListParagraph"/>
        <w:numPr>
          <w:ilvl w:val="1"/>
          <w:numId w:val="12"/>
        </w:numPr>
      </w:pPr>
      <w:r>
        <w:t xml:space="preserve">Pastoral support for LGBTQ+ BAME people of faith • Off </w:t>
      </w:r>
      <w:proofErr w:type="gramStart"/>
      <w:r>
        <w:t>The</w:t>
      </w:r>
      <w:proofErr w:type="gramEnd"/>
      <w:r>
        <w:t xml:space="preserve"> Record: </w:t>
      </w:r>
      <w:hyperlink r:id="rId24" w:history="1">
        <w:r w:rsidRPr="00A32420">
          <w:rPr>
            <w:rStyle w:val="Hyperlink"/>
          </w:rPr>
          <w:t>https://www.offtherecord-banes.co.uk/whats-up-grid</w:t>
        </w:r>
      </w:hyperlink>
    </w:p>
    <w:p w14:paraId="1D83A8D4" w14:textId="77777777" w:rsidR="000E52DD" w:rsidRDefault="000E52DD" w:rsidP="000E52DD">
      <w:pPr>
        <w:pStyle w:val="ListParagraph"/>
        <w:numPr>
          <w:ilvl w:val="0"/>
          <w:numId w:val="12"/>
        </w:numPr>
      </w:pPr>
      <w:r>
        <w:t>Oasis Hub: https://oasisbath.org/ Inclusive Church in Bath</w:t>
      </w:r>
    </w:p>
    <w:p w14:paraId="38AC326D" w14:textId="55FE72B7" w:rsidR="000E52DD" w:rsidRDefault="000E52DD" w:rsidP="000E52DD">
      <w:pPr>
        <w:pStyle w:val="ListParagraph"/>
        <w:numPr>
          <w:ilvl w:val="0"/>
          <w:numId w:val="12"/>
        </w:numPr>
      </w:pPr>
      <w:r>
        <w:t>Mind: https://www.mind.org.uk/about-us/our-policy-work/equality-and-human</w:t>
      </w:r>
      <w:r>
        <w:t>rights/mental-health-and-being-</w:t>
      </w:r>
      <w:proofErr w:type="spellStart"/>
      <w:r>
        <w:t>lgbtiqplus</w:t>
      </w:r>
      <w:proofErr w:type="spellEnd"/>
      <w:r>
        <w:t>/</w:t>
      </w:r>
    </w:p>
    <w:p w14:paraId="478C4646" w14:textId="6FE68E98" w:rsidR="000E52DD" w:rsidRDefault="000E52DD" w:rsidP="000E52DD">
      <w:pPr>
        <w:pStyle w:val="ListParagraph"/>
        <w:numPr>
          <w:ilvl w:val="0"/>
          <w:numId w:val="12"/>
        </w:numPr>
      </w:pPr>
      <w:r>
        <w:t xml:space="preserve">Samaritans: </w:t>
      </w:r>
      <w:hyperlink r:id="rId25" w:history="1">
        <w:r w:rsidRPr="00A32420">
          <w:rPr>
            <w:rStyle w:val="Hyperlink"/>
          </w:rPr>
          <w:t>https://www.samaritans.org/branches/bath/</w:t>
        </w:r>
      </w:hyperlink>
    </w:p>
    <w:p w14:paraId="1ECE9D84" w14:textId="368B529E" w:rsidR="000E52DD" w:rsidRDefault="000E52DD" w:rsidP="000E52DD">
      <w:pPr>
        <w:pStyle w:val="ListParagraph"/>
        <w:numPr>
          <w:ilvl w:val="0"/>
          <w:numId w:val="12"/>
        </w:numPr>
      </w:pPr>
      <w:r>
        <w:t xml:space="preserve">Quest: </w:t>
      </w:r>
      <w:hyperlink r:id="rId26" w:history="1">
        <w:r w:rsidRPr="00A32420">
          <w:rPr>
            <w:rStyle w:val="Hyperlink"/>
          </w:rPr>
          <w:t>https://questlgbti.uk/</w:t>
        </w:r>
      </w:hyperlink>
    </w:p>
    <w:p w14:paraId="406B0B99" w14:textId="5053180D" w:rsidR="000E52DD" w:rsidRDefault="000E52DD" w:rsidP="000E52DD">
      <w:pPr>
        <w:pStyle w:val="ListParagraph"/>
        <w:numPr>
          <w:ilvl w:val="1"/>
          <w:numId w:val="12"/>
        </w:numPr>
      </w:pPr>
      <w:r>
        <w:t>LGBTQ Catholics</w:t>
      </w:r>
    </w:p>
    <w:p w14:paraId="424BD61A" w14:textId="31D1D6E2" w:rsidR="000E52DD" w:rsidRDefault="000E52DD" w:rsidP="000E52DD">
      <w:pPr>
        <w:pStyle w:val="ListParagraph"/>
        <w:numPr>
          <w:ilvl w:val="0"/>
          <w:numId w:val="12"/>
        </w:numPr>
      </w:pPr>
      <w:r>
        <w:t xml:space="preserve">Sarbat: </w:t>
      </w:r>
      <w:hyperlink r:id="rId27" w:history="1">
        <w:r w:rsidRPr="00A32420">
          <w:rPr>
            <w:rStyle w:val="Hyperlink"/>
          </w:rPr>
          <w:t>http://www.sarbat.net/</w:t>
        </w:r>
      </w:hyperlink>
    </w:p>
    <w:p w14:paraId="10612ECC" w14:textId="4F7B251E" w:rsidR="000E52DD" w:rsidRDefault="000E52DD" w:rsidP="000E52DD">
      <w:pPr>
        <w:pStyle w:val="ListParagraph"/>
        <w:numPr>
          <w:ilvl w:val="1"/>
          <w:numId w:val="12"/>
        </w:numPr>
      </w:pPr>
      <w:r>
        <w:t>LGBTQ+ Sikhs</w:t>
      </w:r>
    </w:p>
    <w:p w14:paraId="01F95075" w14:textId="2635643F" w:rsidR="000E52DD" w:rsidRDefault="000E52DD" w:rsidP="000E52DD">
      <w:pPr>
        <w:pStyle w:val="ListParagraph"/>
        <w:numPr>
          <w:ilvl w:val="0"/>
          <w:numId w:val="12"/>
        </w:numPr>
      </w:pPr>
      <w:proofErr w:type="spellStart"/>
      <w:r>
        <w:t>KeshetUK</w:t>
      </w:r>
      <w:proofErr w:type="spellEnd"/>
      <w:r>
        <w:t xml:space="preserve">: </w:t>
      </w:r>
      <w:hyperlink r:id="rId28" w:history="1">
        <w:r w:rsidRPr="00A32420">
          <w:rPr>
            <w:rStyle w:val="Hyperlink"/>
          </w:rPr>
          <w:t>https://www.keshetuk.org/</w:t>
        </w:r>
      </w:hyperlink>
    </w:p>
    <w:p w14:paraId="25588391" w14:textId="77777777" w:rsidR="000E52DD" w:rsidRDefault="000E52DD" w:rsidP="000E52DD">
      <w:pPr>
        <w:pStyle w:val="ListParagraph"/>
        <w:numPr>
          <w:ilvl w:val="1"/>
          <w:numId w:val="12"/>
        </w:numPr>
      </w:pPr>
      <w:r>
        <w:t>LGBTQ+ Jewish people</w:t>
      </w:r>
    </w:p>
    <w:p w14:paraId="36F269AB" w14:textId="73E14D1F" w:rsidR="000E52DD" w:rsidRDefault="000E52DD" w:rsidP="000E52DD">
      <w:pPr>
        <w:pStyle w:val="ListParagraph"/>
        <w:numPr>
          <w:ilvl w:val="0"/>
          <w:numId w:val="12"/>
        </w:numPr>
      </w:pPr>
      <w:r>
        <w:t xml:space="preserve">Imaan: </w:t>
      </w:r>
      <w:hyperlink r:id="rId29" w:history="1">
        <w:r w:rsidRPr="00A32420">
          <w:rPr>
            <w:rStyle w:val="Hyperlink"/>
          </w:rPr>
          <w:t>https://imaanlondon.wordpress.com/</w:t>
        </w:r>
      </w:hyperlink>
    </w:p>
    <w:p w14:paraId="76AA12AF" w14:textId="5DDE5F14" w:rsidR="000E52DD" w:rsidRDefault="000E52DD" w:rsidP="000E52DD">
      <w:pPr>
        <w:pStyle w:val="ListParagraph"/>
        <w:numPr>
          <w:ilvl w:val="1"/>
          <w:numId w:val="12"/>
        </w:numPr>
      </w:pPr>
      <w:r>
        <w:t>LGBTQ+ Muslims</w:t>
      </w:r>
    </w:p>
    <w:p w14:paraId="70342428" w14:textId="77777777" w:rsidR="0039791C" w:rsidRDefault="0039791C"/>
    <w:p w14:paraId="1B5C00E7" w14:textId="77777777" w:rsidR="0039791C" w:rsidRDefault="0039791C"/>
    <w:p w14:paraId="339B66D3" w14:textId="77777777" w:rsidR="0039791C" w:rsidRDefault="0039791C"/>
    <w:p w14:paraId="33C96F64" w14:textId="0865CE5E" w:rsidR="004E5932" w:rsidRDefault="004E5932" w:rsidP="004E5932">
      <w:pPr>
        <w:rPr>
          <w:rFonts w:cs="Open Sans"/>
          <w:b/>
          <w:bCs/>
          <w:i/>
          <w:iCs/>
          <w:color w:val="F04D5C"/>
          <w:sz w:val="32"/>
          <w:szCs w:val="32"/>
        </w:rPr>
      </w:pPr>
      <w:r>
        <w:rPr>
          <w:rFonts w:cs="Open Sans"/>
          <w:b/>
          <w:bCs/>
          <w:i/>
          <w:iCs/>
          <w:color w:val="F04D5C"/>
          <w:sz w:val="32"/>
          <w:szCs w:val="32"/>
        </w:rPr>
        <w:lastRenderedPageBreak/>
        <w:t xml:space="preserve">LGBTQ+ and </w:t>
      </w:r>
      <w:r>
        <w:rPr>
          <w:rFonts w:cs="Open Sans"/>
          <w:b/>
          <w:bCs/>
          <w:i/>
          <w:iCs/>
          <w:color w:val="F04D5C"/>
          <w:sz w:val="32"/>
          <w:szCs w:val="32"/>
        </w:rPr>
        <w:t>Race</w:t>
      </w:r>
    </w:p>
    <w:p w14:paraId="6BC47C60" w14:textId="77777777" w:rsidR="0039791C" w:rsidRDefault="0039791C"/>
    <w:p w14:paraId="22CC812C" w14:textId="7E89688D" w:rsidR="005B16DD" w:rsidRPr="00823025" w:rsidRDefault="005B16DD" w:rsidP="005B16DD">
      <w:pPr>
        <w:rPr>
          <w:b/>
          <w:bCs/>
          <w:i/>
          <w:iCs/>
          <w:color w:val="017CA1"/>
          <w:sz w:val="24"/>
          <w:szCs w:val="24"/>
        </w:rPr>
      </w:pPr>
      <w:r>
        <w:rPr>
          <w:b/>
          <w:bCs/>
          <w:i/>
          <w:iCs/>
          <w:color w:val="017CA1"/>
          <w:sz w:val="24"/>
          <w:szCs w:val="24"/>
        </w:rPr>
        <w:t>Stonewall Data</w:t>
      </w:r>
    </w:p>
    <w:p w14:paraId="51F5A671" w14:textId="77777777" w:rsidR="005B16DD" w:rsidRDefault="005B16DD" w:rsidP="005B16DD">
      <w:pPr>
        <w:pStyle w:val="ListParagraph"/>
        <w:numPr>
          <w:ilvl w:val="0"/>
          <w:numId w:val="13"/>
        </w:numPr>
      </w:pPr>
      <w:r>
        <w:t>Just over half of all black, Asian and minority ethnic LGBT people (51 per cent) report experiencing discrimination or poor treatment within their local LGBT network because of their ethnicity.</w:t>
      </w:r>
    </w:p>
    <w:p w14:paraId="649525DD" w14:textId="77777777" w:rsidR="005B16DD" w:rsidRDefault="005B16DD" w:rsidP="005B16DD">
      <w:pPr>
        <w:pStyle w:val="ListParagraph"/>
        <w:numPr>
          <w:ilvl w:val="1"/>
          <w:numId w:val="13"/>
        </w:numPr>
      </w:pPr>
      <w:r>
        <w:t>This number rises to three in five black LGBT people (61 per cent).</w:t>
      </w:r>
    </w:p>
    <w:p w14:paraId="6BE452E7" w14:textId="48DA8DD7" w:rsidR="0039791C" w:rsidRDefault="005B16DD" w:rsidP="005B16DD">
      <w:pPr>
        <w:pStyle w:val="ListParagraph"/>
        <w:numPr>
          <w:ilvl w:val="0"/>
          <w:numId w:val="13"/>
        </w:numPr>
      </w:pPr>
      <w:r>
        <w:t>In 2010, acceptance levels of homosexuality among the general black and Asian population in the UK stood at 42 per cent, as compared to 88 per cent acceptance among white respondents</w:t>
      </w:r>
      <w:r>
        <w:t>.</w:t>
      </w:r>
    </w:p>
    <w:p w14:paraId="314D54A4" w14:textId="77A70887" w:rsidR="0039791C" w:rsidRDefault="0039791C"/>
    <w:p w14:paraId="1DB91380" w14:textId="75A03C66" w:rsidR="005B16DD" w:rsidRPr="00823025" w:rsidRDefault="005B16DD" w:rsidP="005B16DD">
      <w:pPr>
        <w:rPr>
          <w:b/>
          <w:bCs/>
          <w:i/>
          <w:iCs/>
          <w:color w:val="017CA1"/>
          <w:sz w:val="24"/>
          <w:szCs w:val="24"/>
        </w:rPr>
      </w:pPr>
      <w:r>
        <w:rPr>
          <w:b/>
          <w:bCs/>
          <w:i/>
          <w:iCs/>
          <w:color w:val="017CA1"/>
          <w:sz w:val="24"/>
          <w:szCs w:val="24"/>
        </w:rPr>
        <w:t>Report</w:t>
      </w:r>
    </w:p>
    <w:p w14:paraId="539182A4" w14:textId="77777777" w:rsidR="00B3620A" w:rsidRDefault="00B3620A" w:rsidP="00B3620A">
      <w:pPr>
        <w:pStyle w:val="ListParagraph"/>
        <w:numPr>
          <w:ilvl w:val="0"/>
          <w:numId w:val="14"/>
        </w:numPr>
      </w:pPr>
      <w:r>
        <w:t>Racial hate crime can be reported at 101 or 999 if it is an emergency and falls under the Equality Act 2010</w:t>
      </w:r>
    </w:p>
    <w:p w14:paraId="6DBA26F6" w14:textId="77777777" w:rsidR="00B3620A" w:rsidRDefault="00B3620A" w:rsidP="00B3620A">
      <w:pPr>
        <w:pStyle w:val="ListParagraph"/>
        <w:numPr>
          <w:ilvl w:val="0"/>
          <w:numId w:val="14"/>
        </w:numPr>
      </w:pPr>
      <w:r>
        <w:t>You can tell a trusted adult if one is available – including but not limited to a teacher or parent</w:t>
      </w:r>
    </w:p>
    <w:p w14:paraId="02C1F8B4" w14:textId="5BD7345C" w:rsidR="00B3620A" w:rsidRDefault="00B3620A" w:rsidP="00B3620A">
      <w:pPr>
        <w:pStyle w:val="ListParagraph"/>
        <w:numPr>
          <w:ilvl w:val="0"/>
          <w:numId w:val="14"/>
        </w:numPr>
      </w:pPr>
      <w:r>
        <w:t>Report abuse at: https://www.bathnes.gov.uk/services/care-and-support-and</w:t>
      </w:r>
      <w:r>
        <w:t>-</w:t>
      </w:r>
      <w:r>
        <w:t>you/concerned-someones-risk-harm-or-abuse/how-report-abuse</w:t>
      </w:r>
    </w:p>
    <w:p w14:paraId="7C1A41AF" w14:textId="77777777" w:rsidR="00B3620A" w:rsidRDefault="00B3620A" w:rsidP="00B3620A">
      <w:pPr>
        <w:pStyle w:val="ListParagraph"/>
        <w:numPr>
          <w:ilvl w:val="1"/>
          <w:numId w:val="14"/>
        </w:numPr>
      </w:pPr>
      <w:r>
        <w:t>The Virgin Care Adult Safeguarding Team: 0300 247 0201</w:t>
      </w:r>
    </w:p>
    <w:p w14:paraId="5D85DFFB" w14:textId="128D6F03" w:rsidR="00B3620A" w:rsidRDefault="00B3620A" w:rsidP="00B3620A">
      <w:pPr>
        <w:pStyle w:val="ListParagraph"/>
        <w:numPr>
          <w:ilvl w:val="0"/>
          <w:numId w:val="14"/>
        </w:numPr>
      </w:pPr>
      <w:r>
        <w:t xml:space="preserve">Avon and Somerset Police: </w:t>
      </w:r>
      <w:hyperlink r:id="rId30" w:history="1">
        <w:r w:rsidRPr="00A32420">
          <w:rPr>
            <w:rStyle w:val="Hyperlink"/>
          </w:rPr>
          <w:t>https://www.avonandsomerset.police.uk/contact/</w:t>
        </w:r>
      </w:hyperlink>
    </w:p>
    <w:p w14:paraId="5DFF1442" w14:textId="35E0F282" w:rsidR="005B16DD" w:rsidRDefault="00B3620A" w:rsidP="00B3620A">
      <w:pPr>
        <w:pStyle w:val="ListParagraph"/>
        <w:numPr>
          <w:ilvl w:val="0"/>
          <w:numId w:val="14"/>
        </w:numPr>
      </w:pPr>
      <w:r>
        <w:t>Anonymous Hate Crime Reporting: True Vision</w:t>
      </w:r>
      <w:r>
        <w:t xml:space="preserve"> </w:t>
      </w:r>
      <w:r>
        <w:t>https://www.report</w:t>
      </w:r>
      <w:r>
        <w:t>it.org.uk/</w:t>
      </w:r>
      <w:proofErr w:type="spellStart"/>
      <w:r>
        <w:t>your_police_force</w:t>
      </w:r>
      <w:proofErr w:type="spellEnd"/>
    </w:p>
    <w:p w14:paraId="7EB4E0A1" w14:textId="77777777" w:rsidR="0039791C" w:rsidRDefault="0039791C"/>
    <w:p w14:paraId="36244136" w14:textId="68717E48" w:rsidR="00B3620A" w:rsidRDefault="00B3620A" w:rsidP="00B3620A">
      <w:pPr>
        <w:rPr>
          <w:b/>
          <w:bCs/>
          <w:i/>
          <w:iCs/>
          <w:color w:val="017CA1"/>
          <w:sz w:val="24"/>
          <w:szCs w:val="24"/>
        </w:rPr>
      </w:pPr>
      <w:r>
        <w:rPr>
          <w:b/>
          <w:bCs/>
          <w:i/>
          <w:iCs/>
          <w:color w:val="017CA1"/>
          <w:sz w:val="24"/>
          <w:szCs w:val="24"/>
        </w:rPr>
        <w:t>Support</w:t>
      </w:r>
    </w:p>
    <w:p w14:paraId="70CBD51B" w14:textId="77777777" w:rsidR="00B3620A" w:rsidRDefault="00B3620A" w:rsidP="00B3620A">
      <w:pPr>
        <w:pStyle w:val="ListParagraph"/>
        <w:numPr>
          <w:ilvl w:val="0"/>
          <w:numId w:val="15"/>
        </w:numPr>
      </w:pPr>
      <w:r>
        <w:t>SARI: https://www.sariweb.org.uk/ - Stand Against Racism and Inequality</w:t>
      </w:r>
    </w:p>
    <w:p w14:paraId="189FE819" w14:textId="0A1705FE" w:rsidR="00B3620A" w:rsidRDefault="00B3620A" w:rsidP="00B3620A">
      <w:pPr>
        <w:pStyle w:val="ListParagraph"/>
        <w:numPr>
          <w:ilvl w:val="0"/>
          <w:numId w:val="15"/>
        </w:numPr>
      </w:pPr>
      <w:r>
        <w:t xml:space="preserve">Off The Record: </w:t>
      </w:r>
      <w:hyperlink r:id="rId31" w:history="1">
        <w:r w:rsidRPr="00A32420">
          <w:rPr>
            <w:rStyle w:val="Hyperlink"/>
          </w:rPr>
          <w:t>https://www.offtherecord-banes.co.uk/</w:t>
        </w:r>
      </w:hyperlink>
    </w:p>
    <w:p w14:paraId="0B4C7447" w14:textId="7C46AB84" w:rsidR="00B3620A" w:rsidRDefault="00B3620A" w:rsidP="00B3620A">
      <w:pPr>
        <w:pStyle w:val="ListParagraph"/>
        <w:numPr>
          <w:ilvl w:val="0"/>
          <w:numId w:val="15"/>
        </w:numPr>
      </w:pPr>
      <w:r>
        <w:t xml:space="preserve">Samaritans: </w:t>
      </w:r>
      <w:hyperlink r:id="rId32" w:history="1">
        <w:r w:rsidRPr="00A32420">
          <w:rPr>
            <w:rStyle w:val="Hyperlink"/>
          </w:rPr>
          <w:t>https://www.samaritans.org/how-we-can-help/contact-samaritan/</w:t>
        </w:r>
      </w:hyperlink>
    </w:p>
    <w:p w14:paraId="3BC3D6A7" w14:textId="66307353" w:rsidR="00B3620A" w:rsidRDefault="00B3620A" w:rsidP="00B3620A">
      <w:pPr>
        <w:pStyle w:val="ListParagraph"/>
        <w:numPr>
          <w:ilvl w:val="0"/>
          <w:numId w:val="15"/>
        </w:numPr>
      </w:pPr>
      <w:r>
        <w:t xml:space="preserve">LGBT Switchboard: </w:t>
      </w:r>
      <w:hyperlink r:id="rId33" w:history="1">
        <w:r w:rsidRPr="00A32420">
          <w:rPr>
            <w:rStyle w:val="Hyperlink"/>
          </w:rPr>
          <w:t>https://www.samaritans.org/how-we-can-help/contact-samaritan/</w:t>
        </w:r>
      </w:hyperlink>
    </w:p>
    <w:p w14:paraId="7BD58D5E" w14:textId="26CC34F0" w:rsidR="00B3620A" w:rsidRDefault="00B3620A" w:rsidP="00B3620A">
      <w:pPr>
        <w:pStyle w:val="ListParagraph"/>
        <w:numPr>
          <w:ilvl w:val="0"/>
          <w:numId w:val="15"/>
        </w:numPr>
      </w:pPr>
      <w:r>
        <w:t xml:space="preserve">Black Families Education Support Group: </w:t>
      </w:r>
      <w:hyperlink r:id="rId34" w:history="1">
        <w:r w:rsidRPr="00A32420">
          <w:rPr>
            <w:rStyle w:val="Hyperlink"/>
          </w:rPr>
          <w:t>https://www.educationequals.org.uk/</w:t>
        </w:r>
      </w:hyperlink>
    </w:p>
    <w:p w14:paraId="69B4E307" w14:textId="77777777" w:rsidR="00B3620A" w:rsidRDefault="00B3620A" w:rsidP="00B3620A">
      <w:pPr>
        <w:pStyle w:val="ListParagraph"/>
        <w:numPr>
          <w:ilvl w:val="0"/>
          <w:numId w:val="15"/>
        </w:numPr>
      </w:pPr>
      <w:r>
        <w:t xml:space="preserve">Offer a supplementary Saturday school, educational </w:t>
      </w:r>
      <w:proofErr w:type="gramStart"/>
      <w:r>
        <w:t>advocacy</w:t>
      </w:r>
      <w:proofErr w:type="gramEnd"/>
      <w:r>
        <w:t xml:space="preserve"> and mentoring</w:t>
      </w:r>
    </w:p>
    <w:p w14:paraId="100DE603" w14:textId="77777777" w:rsidR="00B3620A" w:rsidRDefault="00B3620A" w:rsidP="00B3620A">
      <w:pPr>
        <w:pStyle w:val="ListParagraph"/>
        <w:numPr>
          <w:ilvl w:val="0"/>
          <w:numId w:val="15"/>
        </w:numPr>
      </w:pPr>
      <w:r>
        <w:t>B in Bath: https://bib-network.org/Mentoring and support to underrepresented groups to support them achieve in work and life</w:t>
      </w:r>
    </w:p>
    <w:p w14:paraId="20E237D0" w14:textId="221DB0DC" w:rsidR="00B3620A" w:rsidRDefault="00B3620A" w:rsidP="00B3620A">
      <w:pPr>
        <w:pStyle w:val="ListParagraph"/>
        <w:numPr>
          <w:ilvl w:val="0"/>
          <w:numId w:val="15"/>
        </w:numPr>
      </w:pPr>
      <w:r>
        <w:t>Kiki- Bristol https://www.facebook.com/KikiSocials/ Social Space for QTIPOC people.</w:t>
      </w:r>
    </w:p>
    <w:p w14:paraId="6816A848" w14:textId="4B1929FD" w:rsidR="00B3620A" w:rsidRDefault="00B3620A" w:rsidP="00B3620A">
      <w:pPr>
        <w:pStyle w:val="ListParagraph"/>
        <w:numPr>
          <w:ilvl w:val="0"/>
          <w:numId w:val="15"/>
        </w:numPr>
      </w:pPr>
      <w:r>
        <w:t>UK Black Pride https://www.ukblackpride.org.uk/</w:t>
      </w:r>
    </w:p>
    <w:p w14:paraId="69D19E59" w14:textId="77777777" w:rsidR="00B3620A" w:rsidRDefault="00B3620A" w:rsidP="00B3620A">
      <w:pPr>
        <w:pStyle w:val="ListParagraph"/>
      </w:pPr>
    </w:p>
    <w:p w14:paraId="7C1A8482" w14:textId="77777777" w:rsidR="0039791C" w:rsidRDefault="0039791C"/>
    <w:p w14:paraId="205A7187" w14:textId="77777777" w:rsidR="0039791C" w:rsidRDefault="0039791C"/>
    <w:p w14:paraId="48C21D16" w14:textId="77777777" w:rsidR="0039791C" w:rsidRDefault="0039791C"/>
    <w:p w14:paraId="59E2B50D" w14:textId="77777777" w:rsidR="0039791C" w:rsidRDefault="0039791C"/>
    <w:p w14:paraId="69488851" w14:textId="77777777" w:rsidR="0039791C" w:rsidRDefault="0039791C"/>
    <w:p w14:paraId="1EA2680A" w14:textId="77777777" w:rsidR="0039791C" w:rsidRDefault="0039791C"/>
    <w:p w14:paraId="577E0E97" w14:textId="77777777" w:rsidR="0039791C" w:rsidRDefault="0039791C"/>
    <w:p w14:paraId="1A029139" w14:textId="77777777" w:rsidR="0039791C" w:rsidRDefault="0039791C"/>
    <w:p w14:paraId="6F89ED6E" w14:textId="77777777" w:rsidR="0039791C" w:rsidRDefault="0039791C"/>
    <w:p w14:paraId="196677DE" w14:textId="77777777" w:rsidR="0039791C" w:rsidRDefault="0039791C"/>
    <w:p w14:paraId="0B115080" w14:textId="77777777" w:rsidR="0039791C" w:rsidRDefault="0039791C"/>
    <w:p w14:paraId="3249F19A" w14:textId="77777777" w:rsidR="0039791C" w:rsidRDefault="0039791C"/>
    <w:p w14:paraId="59C67623" w14:textId="77777777" w:rsidR="0039791C" w:rsidRDefault="0039791C"/>
    <w:p w14:paraId="2DAF0AB6" w14:textId="77777777" w:rsidR="0039791C" w:rsidRDefault="0039791C"/>
    <w:p w14:paraId="2F3AB478" w14:textId="77777777" w:rsidR="0039791C" w:rsidRDefault="0039791C"/>
    <w:p w14:paraId="7A2A3CF4" w14:textId="77777777" w:rsidR="0039791C" w:rsidRDefault="0039791C"/>
    <w:p w14:paraId="417142EB" w14:textId="77777777" w:rsidR="0039791C" w:rsidRDefault="0039791C"/>
    <w:p w14:paraId="312108F7" w14:textId="77777777" w:rsidR="0039791C" w:rsidRDefault="0039791C"/>
    <w:p w14:paraId="5B61AC2B" w14:textId="77777777" w:rsidR="0039791C" w:rsidRDefault="0039791C">
      <w:pPr>
        <w:rPr>
          <w:rFonts w:cs="Open Sans"/>
          <w:b/>
          <w:bCs/>
          <w:i/>
          <w:iCs/>
          <w:color w:val="F04D5C"/>
          <w:sz w:val="32"/>
          <w:szCs w:val="32"/>
        </w:rPr>
      </w:pPr>
      <w:r>
        <w:rPr>
          <w:rFonts w:cs="Open Sans"/>
          <w:b/>
          <w:bCs/>
          <w:i/>
          <w:iCs/>
          <w:color w:val="F04D5C"/>
          <w:sz w:val="32"/>
          <w:szCs w:val="32"/>
        </w:rPr>
        <w:t>Helpful Information</w:t>
      </w:r>
    </w:p>
    <w:p w14:paraId="4D16CF8D" w14:textId="77777777" w:rsidR="0039791C" w:rsidRDefault="0039791C">
      <w:pPr>
        <w:rPr>
          <w:rFonts w:cs="Open Sans"/>
          <w:b/>
          <w:bCs/>
          <w:i/>
          <w:iCs/>
          <w:color w:val="F04D5C"/>
          <w:sz w:val="32"/>
          <w:szCs w:val="32"/>
        </w:rPr>
      </w:pPr>
    </w:p>
    <w:p w14:paraId="7F253D91" w14:textId="77777777" w:rsidR="0039791C" w:rsidRPr="0039791C" w:rsidRDefault="0039791C">
      <w:pPr>
        <w:rPr>
          <w:rFonts w:cs="Open Sans"/>
          <w:b/>
          <w:bCs/>
          <w:sz w:val="28"/>
          <w:szCs w:val="28"/>
        </w:rPr>
      </w:pPr>
      <w:r w:rsidRPr="0039791C">
        <w:rPr>
          <w:rFonts w:cs="Open Sans"/>
          <w:b/>
          <w:bCs/>
          <w:color w:val="017CA1"/>
          <w:sz w:val="28"/>
          <w:szCs w:val="28"/>
        </w:rPr>
        <w:t>APPS:</w:t>
      </w:r>
      <w:r w:rsidRPr="0039791C">
        <w:rPr>
          <w:rFonts w:cs="Open Sans"/>
          <w:b/>
          <w:bCs/>
          <w:sz w:val="28"/>
          <w:szCs w:val="28"/>
        </w:rPr>
        <w:t xml:space="preserve"> </w:t>
      </w:r>
    </w:p>
    <w:p w14:paraId="52B7F2B7" w14:textId="77777777" w:rsidR="0039791C" w:rsidRDefault="0039791C">
      <w:proofErr w:type="spellStart"/>
      <w:r w:rsidRPr="0039791C">
        <w:rPr>
          <w:b/>
          <w:bCs/>
        </w:rPr>
        <w:t>WorryTree</w:t>
      </w:r>
      <w:proofErr w:type="spellEnd"/>
      <w:r w:rsidRPr="0039791C">
        <w:rPr>
          <w:b/>
          <w:bCs/>
        </w:rPr>
        <w:t>:</w:t>
      </w:r>
      <w:r>
        <w:t xml:space="preserve"> </w:t>
      </w:r>
      <w:proofErr w:type="spellStart"/>
      <w:r>
        <w:t>WorryTree’s</w:t>
      </w:r>
      <w:proofErr w:type="spellEnd"/>
      <w:r>
        <w:t xml:space="preserve"> mission is to help make a positive difference to your daily life, providing supportive, useful tools for you to manage your worries in a better way, transforming your thought habits for the long-term benefit of your mental wellbeing. </w:t>
      </w:r>
    </w:p>
    <w:p w14:paraId="75E726E0" w14:textId="77777777" w:rsidR="0039791C" w:rsidRDefault="0039791C">
      <w:r w:rsidRPr="0039791C">
        <w:rPr>
          <w:b/>
          <w:bCs/>
        </w:rPr>
        <w:t>Calm:</w:t>
      </w:r>
      <w:r>
        <w:t xml:space="preserve"> Especially if anxiety can interfere with sleep. Has meditation and sleep stories, relaxing music to ease your stress. </w:t>
      </w:r>
    </w:p>
    <w:p w14:paraId="3FCB5BC2" w14:textId="77777777" w:rsidR="0039791C" w:rsidRDefault="0039791C">
      <w:r w:rsidRPr="0039791C">
        <w:rPr>
          <w:b/>
          <w:bCs/>
        </w:rPr>
        <w:t>Headspace:</w:t>
      </w:r>
      <w:r>
        <w:t xml:space="preserve"> Everyday mindfulness and meditation for Stress, Anxiety, Sleep, Focus, Fitness and more. </w:t>
      </w:r>
    </w:p>
    <w:p w14:paraId="778BE908" w14:textId="77777777" w:rsidR="0039791C" w:rsidRDefault="0039791C">
      <w:r w:rsidRPr="0039791C">
        <w:rPr>
          <w:b/>
          <w:bCs/>
        </w:rPr>
        <w:t>SA</w:t>
      </w:r>
      <w:r>
        <w:rPr>
          <w:b/>
          <w:bCs/>
        </w:rPr>
        <w:t>M:</w:t>
      </w:r>
      <w:r w:rsidRPr="0039791C">
        <w:rPr>
          <w:b/>
          <w:bCs/>
        </w:rPr>
        <w:t xml:space="preserve"> </w:t>
      </w:r>
      <w:r w:rsidRPr="0039791C">
        <w:t>Self-help anxiety management app</w:t>
      </w:r>
      <w:r>
        <w:t xml:space="preserve"> </w:t>
      </w:r>
    </w:p>
    <w:p w14:paraId="4D77C3A7" w14:textId="77777777" w:rsidR="0039791C" w:rsidRDefault="0039791C">
      <w:r w:rsidRPr="0039791C">
        <w:rPr>
          <w:b/>
          <w:bCs/>
        </w:rPr>
        <w:t>What’s up</w:t>
      </w:r>
      <w:r>
        <w:t xml:space="preserve">: free app utilising some CBT and ACT methods to help cope with anxiety, depression, anger, stress and more. </w:t>
      </w:r>
    </w:p>
    <w:p w14:paraId="0699BF4E" w14:textId="77777777" w:rsidR="0039791C" w:rsidRDefault="0039791C">
      <w:proofErr w:type="spellStart"/>
      <w:r w:rsidRPr="0039791C">
        <w:rPr>
          <w:b/>
          <w:bCs/>
        </w:rPr>
        <w:lastRenderedPageBreak/>
        <w:t>MindShift</w:t>
      </w:r>
      <w:proofErr w:type="spellEnd"/>
      <w:r>
        <w:rPr>
          <w:b/>
          <w:bCs/>
        </w:rPr>
        <w:t>:</w:t>
      </w:r>
      <w:r>
        <w:t xml:space="preserve"> provides resources to help manage anxiety including healthier thinking, a chill out zone and </w:t>
      </w:r>
      <w:proofErr w:type="gramStart"/>
      <w:r>
        <w:t>taking action</w:t>
      </w:r>
      <w:proofErr w:type="gramEnd"/>
    </w:p>
    <w:p w14:paraId="534CBA73" w14:textId="77777777" w:rsidR="0039791C" w:rsidRDefault="0039791C"/>
    <w:p w14:paraId="4199A093" w14:textId="77777777" w:rsidR="0039791C" w:rsidRDefault="0039791C">
      <w:r w:rsidRPr="0039791C">
        <w:rPr>
          <w:rFonts w:cs="Open Sans"/>
          <w:b/>
          <w:bCs/>
          <w:color w:val="017CA1"/>
          <w:sz w:val="28"/>
          <w:szCs w:val="28"/>
        </w:rPr>
        <w:t>Websites Mind</w:t>
      </w:r>
      <w:r>
        <w:t xml:space="preserve"> </w:t>
      </w:r>
    </w:p>
    <w:p w14:paraId="3DB1F63A" w14:textId="77777777" w:rsidR="003A78FE" w:rsidRDefault="0039791C">
      <w:r>
        <w:t>www.mind.org.uk advice and support to empower anyone experiencing a mental health problem</w:t>
      </w:r>
      <w:r w:rsidR="003A78FE">
        <w:t>.</w:t>
      </w:r>
    </w:p>
    <w:p w14:paraId="6F3FEC34" w14:textId="77777777" w:rsidR="003A78FE" w:rsidRDefault="0039791C">
      <w:r>
        <w:t>Young Minds www.youngminds.org.uk to improve the emotional wellbeing and mental health of young people</w:t>
      </w:r>
      <w:r w:rsidR="003A78FE">
        <w:t>.</w:t>
      </w:r>
    </w:p>
    <w:p w14:paraId="02557EA1" w14:textId="77777777" w:rsidR="003A78FE" w:rsidRDefault="0039791C">
      <w:r>
        <w:t xml:space="preserve"> </w:t>
      </w:r>
      <w:hyperlink r:id="rId35" w:history="1">
        <w:r w:rsidR="003A78FE" w:rsidRPr="00CA2FE7">
          <w:rPr>
            <w:rStyle w:val="Hyperlink"/>
          </w:rPr>
          <w:t>www.childline.org.uk</w:t>
        </w:r>
      </w:hyperlink>
      <w:r>
        <w:t xml:space="preserve"> </w:t>
      </w:r>
    </w:p>
    <w:p w14:paraId="24E7A428" w14:textId="77777777" w:rsidR="003A78FE" w:rsidRDefault="00000000">
      <w:hyperlink r:id="rId36" w:history="1">
        <w:r w:rsidR="003A78FE" w:rsidRPr="00CA2FE7">
          <w:rPr>
            <w:rStyle w:val="Hyperlink"/>
          </w:rPr>
          <w:t>https://www.anxietyuk.org.uk/</w:t>
        </w:r>
      </w:hyperlink>
      <w:r w:rsidR="0039791C">
        <w:t xml:space="preserve"> </w:t>
      </w:r>
    </w:p>
    <w:p w14:paraId="659158D0" w14:textId="77777777" w:rsidR="003A78FE" w:rsidRDefault="0039791C">
      <w:r>
        <w:t xml:space="preserve">https://www.childline.org.uk/info-advice/school-college-and-work/school-college/exam-stress/ (stress with exams) </w:t>
      </w:r>
    </w:p>
    <w:p w14:paraId="140922F2" w14:textId="77777777" w:rsidR="003A78FE" w:rsidRDefault="0039791C">
      <w:r>
        <w:t xml:space="preserve">https://www.childline.org.uk/globalassets/info-and-advice/school-workand-college/school-and-college/exam-stress/beat-exam-stress.pdf (pdf Beat exam stress </w:t>
      </w:r>
    </w:p>
    <w:p w14:paraId="3D8E494C" w14:textId="77777777" w:rsidR="003A78FE" w:rsidRDefault="0039791C">
      <w:r>
        <w:t xml:space="preserve">Info to deal with anxiety </w:t>
      </w:r>
      <w:hyperlink r:id="rId37" w:history="1">
        <w:r w:rsidR="003A78FE" w:rsidRPr="00CA2FE7">
          <w:rPr>
            <w:rStyle w:val="Hyperlink"/>
          </w:rPr>
          <w:t>https://www.anxietybc.com/anxiety-PDF-documents</w:t>
        </w:r>
      </w:hyperlink>
      <w:r>
        <w:t xml:space="preserve"> </w:t>
      </w:r>
    </w:p>
    <w:p w14:paraId="169EC8F8" w14:textId="77777777" w:rsidR="003A78FE" w:rsidRDefault="003A78FE">
      <w:pPr>
        <w:rPr>
          <w:rFonts w:cs="Open Sans"/>
          <w:b/>
          <w:bCs/>
          <w:color w:val="017CA1"/>
          <w:sz w:val="28"/>
          <w:szCs w:val="28"/>
        </w:rPr>
      </w:pPr>
    </w:p>
    <w:p w14:paraId="64909C32" w14:textId="77777777" w:rsidR="003A78FE" w:rsidRDefault="003A78FE">
      <w:pPr>
        <w:rPr>
          <w:rFonts w:cs="Open Sans"/>
          <w:b/>
          <w:bCs/>
          <w:color w:val="017CA1"/>
          <w:sz w:val="28"/>
          <w:szCs w:val="28"/>
        </w:rPr>
      </w:pPr>
    </w:p>
    <w:p w14:paraId="1AC51CA8" w14:textId="77777777" w:rsidR="003A78FE" w:rsidRDefault="003A78FE">
      <w:pPr>
        <w:rPr>
          <w:rFonts w:cs="Open Sans"/>
          <w:b/>
          <w:bCs/>
          <w:color w:val="017CA1"/>
          <w:sz w:val="28"/>
          <w:szCs w:val="28"/>
        </w:rPr>
      </w:pPr>
    </w:p>
    <w:p w14:paraId="16E9217D" w14:textId="77777777" w:rsidR="003A78FE" w:rsidRDefault="003A78FE">
      <w:r w:rsidRPr="003A78FE">
        <w:rPr>
          <w:rFonts w:cs="Open Sans"/>
          <w:b/>
          <w:bCs/>
          <w:color w:val="017CA1"/>
          <w:sz w:val="28"/>
          <w:szCs w:val="28"/>
        </w:rPr>
        <w:t>T</w:t>
      </w:r>
      <w:r w:rsidR="0039791C" w:rsidRPr="003A78FE">
        <w:rPr>
          <w:rFonts w:cs="Open Sans"/>
          <w:b/>
          <w:bCs/>
          <w:color w:val="017CA1"/>
          <w:sz w:val="28"/>
          <w:szCs w:val="28"/>
        </w:rPr>
        <w:t>ools to cope with anxiety</w:t>
      </w:r>
      <w:r w:rsidR="0039791C">
        <w:t xml:space="preserve"> </w:t>
      </w:r>
    </w:p>
    <w:p w14:paraId="08B684B1" w14:textId="77777777" w:rsidR="003A78FE" w:rsidRDefault="00000000">
      <w:hyperlink r:id="rId38" w:history="1">
        <w:r w:rsidR="003A78FE" w:rsidRPr="00CA2FE7">
          <w:rPr>
            <w:rStyle w:val="Hyperlink"/>
          </w:rPr>
          <w:t>http://youth.anxietybc.com/</w:t>
        </w:r>
      </w:hyperlink>
      <w:r w:rsidR="0039791C">
        <w:t xml:space="preserve"> </w:t>
      </w:r>
    </w:p>
    <w:p w14:paraId="5D0D2A54" w14:textId="77777777" w:rsidR="003A78FE" w:rsidRDefault="00000000">
      <w:hyperlink r:id="rId39" w:history="1">
        <w:r w:rsidR="003A78FE" w:rsidRPr="00CA2FE7">
          <w:rPr>
            <w:rStyle w:val="Hyperlink"/>
          </w:rPr>
          <w:t>http://www.moodjuice.scot.nhs.uk</w:t>
        </w:r>
      </w:hyperlink>
      <w:r w:rsidR="0039791C">
        <w:t xml:space="preserve"> </w:t>
      </w:r>
    </w:p>
    <w:p w14:paraId="5D1DC2EA" w14:textId="77777777" w:rsidR="003A78FE" w:rsidRDefault="00000000">
      <w:hyperlink r:id="rId40" w:history="1">
        <w:r w:rsidR="003A78FE" w:rsidRPr="00CA2FE7">
          <w:rPr>
            <w:rStyle w:val="Hyperlink"/>
          </w:rPr>
          <w:t>http://www.ntw.nhs.uk/pic/selfhelp/</w:t>
        </w:r>
      </w:hyperlink>
    </w:p>
    <w:p w14:paraId="59CB6226" w14:textId="77777777" w:rsidR="003A78FE" w:rsidRDefault="0039791C">
      <w:r>
        <w:t>Radio 4 program how to manage your anxiety (Video how to manage worries)</w:t>
      </w:r>
    </w:p>
    <w:p w14:paraId="6A812F28" w14:textId="77777777" w:rsidR="003A78FE" w:rsidRDefault="0039791C">
      <w:r>
        <w:t xml:space="preserve">videohttp://www.bbc.co.uk/programmes/p03rwr72?intc_type=singletheme&amp;intc_location=radi o4&amp;intc_campaign=radio4infour&amp;intc_linkname=vidclip_manageworries_contentcard3http:/ </w:t>
      </w:r>
    </w:p>
    <w:p w14:paraId="78FB0C30" w14:textId="77777777" w:rsidR="003A78FE" w:rsidRDefault="0039791C">
      <w:r>
        <w:t>Mood juice (</w:t>
      </w:r>
      <w:proofErr w:type="spellStart"/>
      <w:r>
        <w:t>selfhelp</w:t>
      </w:r>
      <w:proofErr w:type="spellEnd"/>
      <w:r>
        <w:t xml:space="preserve"> with anger/anxiety/social anxiety/stress….) </w:t>
      </w:r>
      <w:hyperlink r:id="rId41" w:history="1">
        <w:r w:rsidR="003A78FE" w:rsidRPr="00CA2FE7">
          <w:rPr>
            <w:rStyle w:val="Hyperlink"/>
          </w:rPr>
          <w:t>http://www.moodjuice.scot.nhs.uk</w:t>
        </w:r>
      </w:hyperlink>
      <w:r>
        <w:t xml:space="preserve"> </w:t>
      </w:r>
    </w:p>
    <w:p w14:paraId="520F748A" w14:textId="77777777" w:rsidR="003A78FE" w:rsidRDefault="003A78FE"/>
    <w:p w14:paraId="35F6A993" w14:textId="77777777" w:rsidR="003A78FE" w:rsidRDefault="0039791C">
      <w:r>
        <w:t xml:space="preserve">Mood gym </w:t>
      </w:r>
    </w:p>
    <w:p w14:paraId="52D44544" w14:textId="77777777" w:rsidR="003A78FE" w:rsidRDefault="00000000">
      <w:hyperlink r:id="rId42" w:history="1">
        <w:r w:rsidR="003A78FE" w:rsidRPr="00CA2FE7">
          <w:rPr>
            <w:rStyle w:val="Hyperlink"/>
          </w:rPr>
          <w:t>https://moodgym.anu.edu.au/welcome/new/splash</w:t>
        </w:r>
      </w:hyperlink>
      <w:r w:rsidR="0039791C">
        <w:t xml:space="preserve"> </w:t>
      </w:r>
    </w:p>
    <w:p w14:paraId="34722BE1" w14:textId="77777777" w:rsidR="003A78FE" w:rsidRDefault="0039791C">
      <w:r>
        <w:lastRenderedPageBreak/>
        <w:t xml:space="preserve">Think you know (advise how to stay safe with social media) </w:t>
      </w:r>
    </w:p>
    <w:p w14:paraId="1B0A18FA" w14:textId="77777777" w:rsidR="0039791C" w:rsidRDefault="00000000">
      <w:hyperlink r:id="rId43" w:history="1">
        <w:r w:rsidR="006B4B7B" w:rsidRPr="00CA2FE7">
          <w:rPr>
            <w:rStyle w:val="Hyperlink"/>
          </w:rPr>
          <w:t>https://www.thinkuknow.co.uk</w:t>
        </w:r>
      </w:hyperlink>
    </w:p>
    <w:p w14:paraId="6D6CF82C" w14:textId="77777777" w:rsidR="006B4B7B" w:rsidRPr="003A78FE" w:rsidRDefault="006B4B7B">
      <w:pPr>
        <w:rPr>
          <w:rFonts w:asciiTheme="minorHAnsi" w:hAnsiTheme="minorHAnsi"/>
          <w:sz w:val="22"/>
        </w:rPr>
      </w:pPr>
    </w:p>
    <w:sectPr w:rsidR="006B4B7B" w:rsidRPr="003A78FE" w:rsidSect="009F5FB6">
      <w:headerReference w:type="default" r:id="rId44"/>
      <w:footerReference w:type="default" r:id="rId45"/>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76A2" w14:textId="77777777" w:rsidR="00ED365D" w:rsidRDefault="00ED365D" w:rsidP="00C67B1D">
      <w:pPr>
        <w:spacing w:after="0" w:line="240" w:lineRule="auto"/>
      </w:pPr>
      <w:r>
        <w:separator/>
      </w:r>
    </w:p>
  </w:endnote>
  <w:endnote w:type="continuationSeparator" w:id="0">
    <w:p w14:paraId="6BE03445" w14:textId="77777777" w:rsidR="00ED365D" w:rsidRDefault="00ED365D" w:rsidP="00C6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36B0" w14:textId="77777777" w:rsidR="00C67B1D" w:rsidRDefault="006B4B7B">
    <w:pPr>
      <w:pStyle w:val="Footer"/>
    </w:pPr>
    <w:r>
      <w:rPr>
        <w:noProof/>
      </w:rPr>
      <mc:AlternateContent>
        <mc:Choice Requires="wps">
          <w:drawing>
            <wp:anchor distT="0" distB="0" distL="114300" distR="114300" simplePos="0" relativeHeight="251661312" behindDoc="0" locked="0" layoutInCell="0" allowOverlap="1" wp14:anchorId="3C33FB92" wp14:editId="3146F02C">
              <wp:simplePos x="0" y="0"/>
              <wp:positionH relativeFrom="rightMargin">
                <wp:posOffset>159596</wp:posOffset>
              </wp:positionH>
              <wp:positionV relativeFrom="margin">
                <wp:posOffset>8093922</wp:posOffset>
              </wp:positionV>
              <wp:extent cx="819150" cy="433705"/>
              <wp:effectExtent l="0" t="0" r="190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8AD4" w14:textId="77777777" w:rsidR="006B4B7B" w:rsidRDefault="006B4B7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C33FB92" id="Rectangle 16" o:spid="_x0000_s1030" style="position:absolute;margin-left:12.55pt;margin-top:637.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" o:allowincell="f" stroked="f">
              <v:textbox style="mso-fit-shape-to-text:t" inset="0,,0">
                <w:txbxContent>
                  <w:p w14:paraId="61C88AD4" w14:textId="77777777" w:rsidR="006B4B7B" w:rsidRDefault="006B4B7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r w:rsidR="00C67B1D">
      <w:rPr>
        <w:noProof/>
      </w:rPr>
      <w:drawing>
        <wp:anchor distT="0" distB="0" distL="114300" distR="114300" simplePos="0" relativeHeight="251659264" behindDoc="1" locked="0" layoutInCell="1" allowOverlap="1" wp14:anchorId="0978A38D" wp14:editId="74270A59">
          <wp:simplePos x="0" y="0"/>
          <wp:positionH relativeFrom="page">
            <wp:align>left</wp:align>
          </wp:positionH>
          <wp:positionV relativeFrom="paragraph">
            <wp:posOffset>-131445</wp:posOffset>
          </wp:positionV>
          <wp:extent cx="7582328" cy="73924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2328" cy="7392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F2FA" w14:textId="77777777" w:rsidR="00ED365D" w:rsidRDefault="00ED365D" w:rsidP="00C67B1D">
      <w:pPr>
        <w:spacing w:after="0" w:line="240" w:lineRule="auto"/>
      </w:pPr>
      <w:r>
        <w:separator/>
      </w:r>
    </w:p>
  </w:footnote>
  <w:footnote w:type="continuationSeparator" w:id="0">
    <w:p w14:paraId="106F6CED" w14:textId="77777777" w:rsidR="00ED365D" w:rsidRDefault="00ED365D" w:rsidP="00C6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A143" w14:textId="77777777" w:rsidR="00C67B1D" w:rsidRDefault="00000000">
    <w:pPr>
      <w:pStyle w:val="Header"/>
    </w:pPr>
    <w:sdt>
      <w:sdtPr>
        <w:id w:val="-2088062297"/>
        <w:docPartObj>
          <w:docPartGallery w:val="Page Numbers (Margins)"/>
          <w:docPartUnique/>
        </w:docPartObj>
      </w:sdtPr>
      <w:sdtContent/>
    </w:sdt>
    <w:r w:rsidR="00C67B1D">
      <w:rPr>
        <w:noProof/>
      </w:rPr>
      <w:drawing>
        <wp:anchor distT="0" distB="0" distL="114300" distR="114300" simplePos="0" relativeHeight="251658240" behindDoc="1" locked="0" layoutInCell="1" allowOverlap="1" wp14:anchorId="3E2C7B84" wp14:editId="4B8B5B22">
          <wp:simplePos x="0" y="0"/>
          <wp:positionH relativeFrom="column">
            <wp:posOffset>-937260</wp:posOffset>
          </wp:positionH>
          <wp:positionV relativeFrom="paragraph">
            <wp:posOffset>-445770</wp:posOffset>
          </wp:positionV>
          <wp:extent cx="7584089" cy="1635125"/>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089" cy="1635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4F8"/>
    <w:multiLevelType w:val="hybridMultilevel"/>
    <w:tmpl w:val="2EA2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960"/>
    <w:multiLevelType w:val="hybridMultilevel"/>
    <w:tmpl w:val="F9A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7A5"/>
    <w:multiLevelType w:val="hybridMultilevel"/>
    <w:tmpl w:val="6E94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71C"/>
    <w:multiLevelType w:val="hybridMultilevel"/>
    <w:tmpl w:val="CD0E0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A0C0D"/>
    <w:multiLevelType w:val="hybridMultilevel"/>
    <w:tmpl w:val="EBEA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61CD6"/>
    <w:multiLevelType w:val="hybridMultilevel"/>
    <w:tmpl w:val="D10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90248"/>
    <w:multiLevelType w:val="hybridMultilevel"/>
    <w:tmpl w:val="422E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74376"/>
    <w:multiLevelType w:val="hybridMultilevel"/>
    <w:tmpl w:val="A46A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34F2"/>
    <w:multiLevelType w:val="hybridMultilevel"/>
    <w:tmpl w:val="C00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549B8"/>
    <w:multiLevelType w:val="hybridMultilevel"/>
    <w:tmpl w:val="C3B2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5332A"/>
    <w:multiLevelType w:val="hybridMultilevel"/>
    <w:tmpl w:val="2F86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02539"/>
    <w:multiLevelType w:val="hybridMultilevel"/>
    <w:tmpl w:val="89E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3179C"/>
    <w:multiLevelType w:val="hybridMultilevel"/>
    <w:tmpl w:val="D0D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C3BA9"/>
    <w:multiLevelType w:val="hybridMultilevel"/>
    <w:tmpl w:val="E5DE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06B99"/>
    <w:multiLevelType w:val="hybridMultilevel"/>
    <w:tmpl w:val="5A50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A3968"/>
    <w:multiLevelType w:val="hybridMultilevel"/>
    <w:tmpl w:val="102C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926383">
    <w:abstractNumId w:val="14"/>
  </w:num>
  <w:num w:numId="2" w16cid:durableId="976102206">
    <w:abstractNumId w:val="5"/>
  </w:num>
  <w:num w:numId="3" w16cid:durableId="680199513">
    <w:abstractNumId w:val="7"/>
  </w:num>
  <w:num w:numId="4" w16cid:durableId="143401110">
    <w:abstractNumId w:val="9"/>
  </w:num>
  <w:num w:numId="5" w16cid:durableId="652371633">
    <w:abstractNumId w:val="11"/>
  </w:num>
  <w:num w:numId="6" w16cid:durableId="1617980910">
    <w:abstractNumId w:val="0"/>
  </w:num>
  <w:num w:numId="7" w16cid:durableId="601642639">
    <w:abstractNumId w:val="15"/>
  </w:num>
  <w:num w:numId="8" w16cid:durableId="1619068439">
    <w:abstractNumId w:val="8"/>
  </w:num>
  <w:num w:numId="9" w16cid:durableId="237638757">
    <w:abstractNumId w:val="4"/>
  </w:num>
  <w:num w:numId="10" w16cid:durableId="592713949">
    <w:abstractNumId w:val="1"/>
  </w:num>
  <w:num w:numId="11" w16cid:durableId="1106315616">
    <w:abstractNumId w:val="13"/>
  </w:num>
  <w:num w:numId="12" w16cid:durableId="1948999776">
    <w:abstractNumId w:val="2"/>
  </w:num>
  <w:num w:numId="13" w16cid:durableId="79956129">
    <w:abstractNumId w:val="6"/>
  </w:num>
  <w:num w:numId="14" w16cid:durableId="2104258117">
    <w:abstractNumId w:val="3"/>
  </w:num>
  <w:num w:numId="15" w16cid:durableId="1213347579">
    <w:abstractNumId w:val="12"/>
  </w:num>
  <w:num w:numId="16" w16cid:durableId="997614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03"/>
    <w:rsid w:val="000E52DD"/>
    <w:rsid w:val="001D24F5"/>
    <w:rsid w:val="00207A5A"/>
    <w:rsid w:val="00287FB3"/>
    <w:rsid w:val="0039791C"/>
    <w:rsid w:val="003A78FE"/>
    <w:rsid w:val="004E5932"/>
    <w:rsid w:val="00524F2F"/>
    <w:rsid w:val="005924CF"/>
    <w:rsid w:val="005B16DD"/>
    <w:rsid w:val="005F6103"/>
    <w:rsid w:val="006B4B7B"/>
    <w:rsid w:val="006D7B87"/>
    <w:rsid w:val="0073310F"/>
    <w:rsid w:val="007513AD"/>
    <w:rsid w:val="00823025"/>
    <w:rsid w:val="00843D61"/>
    <w:rsid w:val="00861936"/>
    <w:rsid w:val="008A5BB8"/>
    <w:rsid w:val="008B498B"/>
    <w:rsid w:val="00960B5B"/>
    <w:rsid w:val="009F5FB6"/>
    <w:rsid w:val="00A157F7"/>
    <w:rsid w:val="00A23001"/>
    <w:rsid w:val="00A941F4"/>
    <w:rsid w:val="00B35038"/>
    <w:rsid w:val="00B3620A"/>
    <w:rsid w:val="00BB1CD1"/>
    <w:rsid w:val="00C67B1D"/>
    <w:rsid w:val="00D750DA"/>
    <w:rsid w:val="00E20D1A"/>
    <w:rsid w:val="00E55673"/>
    <w:rsid w:val="00E659E7"/>
    <w:rsid w:val="00ED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5A9CB"/>
  <w15:chartTrackingRefBased/>
  <w15:docId w15:val="{28B634B8-5945-4E7E-B7C4-3DC40A9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B1D"/>
  </w:style>
  <w:style w:type="paragraph" w:styleId="Footer">
    <w:name w:val="footer"/>
    <w:basedOn w:val="Normal"/>
    <w:link w:val="FooterChar"/>
    <w:uiPriority w:val="99"/>
    <w:unhideWhenUsed/>
    <w:rsid w:val="00C6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B1D"/>
  </w:style>
  <w:style w:type="character" w:styleId="Hyperlink">
    <w:name w:val="Hyperlink"/>
    <w:basedOn w:val="DefaultParagraphFont"/>
    <w:uiPriority w:val="99"/>
    <w:unhideWhenUsed/>
    <w:rsid w:val="003A78FE"/>
    <w:rPr>
      <w:color w:val="0563C1" w:themeColor="hyperlink"/>
      <w:u w:val="single"/>
    </w:rPr>
  </w:style>
  <w:style w:type="character" w:styleId="UnresolvedMention">
    <w:name w:val="Unresolved Mention"/>
    <w:basedOn w:val="DefaultParagraphFont"/>
    <w:uiPriority w:val="99"/>
    <w:semiHidden/>
    <w:unhideWhenUsed/>
    <w:rsid w:val="003A78FE"/>
    <w:rPr>
      <w:color w:val="605E5C"/>
      <w:shd w:val="clear" w:color="auto" w:fill="E1DFDD"/>
    </w:rPr>
  </w:style>
  <w:style w:type="paragraph" w:styleId="ListParagraph">
    <w:name w:val="List Paragraph"/>
    <w:basedOn w:val="Normal"/>
    <w:uiPriority w:val="34"/>
    <w:qFormat/>
    <w:rsid w:val="00823025"/>
    <w:pPr>
      <w:ind w:left="720"/>
      <w:contextualSpacing/>
    </w:pPr>
  </w:style>
  <w:style w:type="table" w:styleId="TableGrid">
    <w:name w:val="Table Grid"/>
    <w:basedOn w:val="TableNormal"/>
    <w:uiPriority w:val="39"/>
    <w:rsid w:val="0082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equality-advisory-support-service" TargetMode="External"/><Relationship Id="rId18" Type="http://schemas.openxmlformats.org/officeDocument/2006/relationships/hyperlink" Target="https://switchboard.lgbt/" TargetMode="External"/><Relationship Id="rId26" Type="http://schemas.openxmlformats.org/officeDocument/2006/relationships/hyperlink" Target="https://questlgbti.uk/" TargetMode="External"/><Relationship Id="rId39" Type="http://schemas.openxmlformats.org/officeDocument/2006/relationships/hyperlink" Target="http://www.moodjuice.scot.nhs.uk" TargetMode="External"/><Relationship Id="rId21" Type="http://schemas.openxmlformats.org/officeDocument/2006/relationships/hyperlink" Target="https://switchboard.lgbt/" TargetMode="External"/><Relationship Id="rId34" Type="http://schemas.openxmlformats.org/officeDocument/2006/relationships/hyperlink" Target="https://www.educationequals.org.uk/" TargetMode="External"/><Relationship Id="rId42" Type="http://schemas.openxmlformats.org/officeDocument/2006/relationships/hyperlink" Target="https://moodgym.anu.edu.au/welcome/new/splas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thnes.gov.uk/services/your-council-and-democracy/equality-and-diversity/children-and-young-people-serious-equality" TargetMode="External"/><Relationship Id="rId29" Type="http://schemas.openxmlformats.org/officeDocument/2006/relationships/hyperlink" Target="https://imaanlondon.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nes.gov.uk/services/your-council-and-democracy/equality-and-diversity/children-and-young-people-serious-equalit" TargetMode="External"/><Relationship Id="rId24" Type="http://schemas.openxmlformats.org/officeDocument/2006/relationships/hyperlink" Target="https://www.offtherecord-banes.co.uk/whats-up-grid" TargetMode="External"/><Relationship Id="rId32" Type="http://schemas.openxmlformats.org/officeDocument/2006/relationships/hyperlink" Target="https://www.samaritans.org/how-we-can-help/contact-samaritan/" TargetMode="External"/><Relationship Id="rId37" Type="http://schemas.openxmlformats.org/officeDocument/2006/relationships/hyperlink" Target="https://www.anxietybc.com/anxiety-PDF-documents" TargetMode="External"/><Relationship Id="rId40" Type="http://schemas.openxmlformats.org/officeDocument/2006/relationships/hyperlink" Target="http://www.ntw.nhs.uk/pic/selfhel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vonandsomerset.police.uk/report/hate-crime/" TargetMode="External"/><Relationship Id="rId23" Type="http://schemas.openxmlformats.org/officeDocument/2006/relationships/hyperlink" Target="https://www.houseofrainbow.org/" TargetMode="External"/><Relationship Id="rId28" Type="http://schemas.openxmlformats.org/officeDocument/2006/relationships/hyperlink" Target="https://www.keshetuk.org/" TargetMode="External"/><Relationship Id="rId36" Type="http://schemas.openxmlformats.org/officeDocument/2006/relationships/hyperlink" Target="https://www.anxietyuk.org.uk/" TargetMode="External"/><Relationship Id="rId10" Type="http://schemas.openxmlformats.org/officeDocument/2006/relationships/hyperlink" Target="https://www.themix.org.uk/crime-and-safety/victims-of-crime" TargetMode="External"/><Relationship Id="rId19" Type="http://schemas.openxmlformats.org/officeDocument/2006/relationships/hyperlink" Target="https://www.bishuk.com/about-you/sexualities-2/" TargetMode="External"/><Relationship Id="rId31" Type="http://schemas.openxmlformats.org/officeDocument/2006/relationships/hyperlink" Target="https://www.offtherecord-banes.co.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ctimsupport.org.uk/crime-info/types-crime/hate-crime" TargetMode="External"/><Relationship Id="rId14" Type="http://schemas.openxmlformats.org/officeDocument/2006/relationships/hyperlink" Target="https://www.acas.org.uk/discrimination-bullying-and-harassment" TargetMode="External"/><Relationship Id="rId22" Type="http://schemas.openxmlformats.org/officeDocument/2006/relationships/hyperlink" Target="https://diversechurch.website/" TargetMode="External"/><Relationship Id="rId27" Type="http://schemas.openxmlformats.org/officeDocument/2006/relationships/hyperlink" Target="http://www.sarbat.net/" TargetMode="External"/><Relationship Id="rId30" Type="http://schemas.openxmlformats.org/officeDocument/2006/relationships/hyperlink" Target="https://www.avonandsomerset.police.uk/contact/" TargetMode="External"/><Relationship Id="rId35" Type="http://schemas.openxmlformats.org/officeDocument/2006/relationships/hyperlink" Target="http://www.childline.org.uk" TargetMode="External"/><Relationship Id="rId43" Type="http://schemas.openxmlformats.org/officeDocument/2006/relationships/hyperlink" Target="https://www.thinkuknow.co.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itizensadvice.org.uk/law-and-courts/discrimination/https://www.themix.org.uk/work-and-study/workers-rights-and-pay" TargetMode="External"/><Relationship Id="rId17" Type="http://schemas.openxmlformats.org/officeDocument/2006/relationships/hyperlink" Target="https://www.samaritans.org/how-we-can-help/contact-samaritan/" TargetMode="External"/><Relationship Id="rId25" Type="http://schemas.openxmlformats.org/officeDocument/2006/relationships/hyperlink" Target="https://www.samaritans.org/branches/bath/" TargetMode="External"/><Relationship Id="rId33" Type="http://schemas.openxmlformats.org/officeDocument/2006/relationships/hyperlink" Target="https://www.samaritans.org/how-we-can-help/contact-samaritan/" TargetMode="External"/><Relationship Id="rId38" Type="http://schemas.openxmlformats.org/officeDocument/2006/relationships/hyperlink" Target="http://youth.anxietybc.com/" TargetMode="External"/><Relationship Id="rId46" Type="http://schemas.openxmlformats.org/officeDocument/2006/relationships/fontTable" Target="fontTable.xml"/><Relationship Id="rId20" Type="http://schemas.openxmlformats.org/officeDocument/2006/relationships/hyperlink" Target="https://www.avonandsomerset.police.uk/contact/" TargetMode="External"/><Relationship Id="rId41" Type="http://schemas.openxmlformats.org/officeDocument/2006/relationships/hyperlink" Target="http://www.moodjuice.sco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is\Documents\Custom%20Office%20Templates\Off%20The%20Record%20Presen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BEFF-53E1-4B87-ABC3-B86CD713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 The Record Presentation Template.dotx</Template>
  <TotalTime>86</TotalTime>
  <Pages>14</Pages>
  <Words>3249</Words>
  <Characters>15953</Characters>
  <Application>Microsoft Office Word</Application>
  <DocSecurity>0</DocSecurity>
  <Lines>419</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Travis Roodt</cp:lastModifiedBy>
  <cp:revision>8</cp:revision>
  <dcterms:created xsi:type="dcterms:W3CDTF">2022-12-12T19:02:00Z</dcterms:created>
  <dcterms:modified xsi:type="dcterms:W3CDTF">2022-12-12T20:35:00Z</dcterms:modified>
</cp:coreProperties>
</file>